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3237" w14:textId="3AC847ED" w:rsidR="00944E9F" w:rsidRPr="00ED467A" w:rsidRDefault="00944E9F" w:rsidP="00944E9F">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Pr>
          <w:rFonts w:ascii="Arial" w:hAnsi="Arial" w:cs="Arial"/>
          <w:szCs w:val="24"/>
          <w:lang w:val="en-US" w:eastAsia="ja-JP"/>
        </w:rPr>
        <w:t>#</w:t>
      </w:r>
      <w:r w:rsidR="00F73E29">
        <w:rPr>
          <w:rFonts w:ascii="Arial" w:hAnsi="Arial" w:cs="Arial"/>
          <w:szCs w:val="24"/>
          <w:lang w:val="en-US" w:eastAsia="ja-JP"/>
        </w:rPr>
        <w:t>121</w:t>
      </w:r>
      <w:r w:rsidRPr="00ED467A">
        <w:rPr>
          <w:rFonts w:ascii="Arial" w:hAnsi="Arial" w:cs="Arial"/>
          <w:szCs w:val="24"/>
          <w:lang w:val="en-US" w:eastAsia="ja-JP"/>
        </w:rPr>
        <w:tab/>
        <w:t xml:space="preserve"> S4-</w:t>
      </w:r>
      <w:r w:rsidR="00052110">
        <w:rPr>
          <w:rFonts w:ascii="Arial" w:hAnsi="Arial" w:cs="Arial"/>
          <w:szCs w:val="24"/>
          <w:lang w:val="en-US" w:eastAsia="ja-JP"/>
        </w:rPr>
        <w:t>2</w:t>
      </w:r>
      <w:r w:rsidR="00BE5D78">
        <w:rPr>
          <w:rFonts w:ascii="Arial" w:hAnsi="Arial" w:cs="Arial"/>
          <w:szCs w:val="24"/>
          <w:lang w:val="en-US" w:eastAsia="ja-JP"/>
        </w:rPr>
        <w:t>2</w:t>
      </w:r>
      <w:r w:rsidR="00101192">
        <w:rPr>
          <w:rFonts w:ascii="Arial" w:hAnsi="Arial" w:cs="Arial"/>
          <w:szCs w:val="24"/>
          <w:lang w:val="en-US" w:eastAsia="ja-JP"/>
        </w:rPr>
        <w:t>1</w:t>
      </w:r>
      <w:r w:rsidR="00405FAC">
        <w:rPr>
          <w:rFonts w:ascii="Arial" w:hAnsi="Arial" w:cs="Arial"/>
          <w:szCs w:val="24"/>
          <w:lang w:val="en-US" w:eastAsia="ja-JP"/>
        </w:rPr>
        <w:t>282</w:t>
      </w:r>
    </w:p>
    <w:p w14:paraId="10E64DA9" w14:textId="5EF7F44A" w:rsidR="00610027" w:rsidRPr="00ED467A" w:rsidRDefault="009D7E53" w:rsidP="00944E9F">
      <w:pPr>
        <w:tabs>
          <w:tab w:val="left" w:pos="7020"/>
          <w:tab w:val="right" w:pos="9355"/>
        </w:tabs>
        <w:spacing w:after="0"/>
        <w:rPr>
          <w:rFonts w:ascii="Arial" w:hAnsi="Arial" w:cs="Arial"/>
          <w:szCs w:val="24"/>
          <w:lang w:val="en-US" w:eastAsia="ja-JP"/>
        </w:rPr>
      </w:pPr>
      <w:r>
        <w:rPr>
          <w:rFonts w:ascii="Arial" w:hAnsi="Arial" w:cs="Arial"/>
          <w:szCs w:val="24"/>
          <w:lang w:val="en-US" w:eastAsia="ja-JP"/>
        </w:rPr>
        <w:t>Tou</w:t>
      </w:r>
      <w:r w:rsidR="002C0227">
        <w:rPr>
          <w:rFonts w:ascii="Arial" w:hAnsi="Arial" w:cs="Arial"/>
          <w:szCs w:val="24"/>
          <w:lang w:val="en-US" w:eastAsia="ja-JP"/>
        </w:rPr>
        <w:t xml:space="preserve">louse, FR, </w:t>
      </w:r>
      <w:r w:rsidR="005821EE">
        <w:rPr>
          <w:rFonts w:ascii="Arial" w:hAnsi="Arial" w:cs="Arial"/>
          <w:szCs w:val="24"/>
          <w:lang w:val="en-US" w:eastAsia="ja-JP"/>
        </w:rPr>
        <w:t xml:space="preserve">November </w:t>
      </w:r>
      <w:r w:rsidR="00AC5682">
        <w:rPr>
          <w:rFonts w:ascii="Arial" w:hAnsi="Arial" w:cs="Arial"/>
          <w:szCs w:val="24"/>
          <w:lang w:val="en-US" w:eastAsia="ja-JP"/>
        </w:rPr>
        <w:t>14</w:t>
      </w:r>
      <w:r>
        <w:rPr>
          <w:rFonts w:ascii="Arial" w:hAnsi="Arial" w:cs="Arial"/>
          <w:szCs w:val="24"/>
          <w:lang w:val="en-US" w:eastAsia="ja-JP"/>
        </w:rPr>
        <w:t>-18</w:t>
      </w:r>
      <w:r w:rsidR="00AA2060">
        <w:rPr>
          <w:rFonts w:ascii="Arial" w:hAnsi="Arial" w:cs="Arial"/>
          <w:szCs w:val="24"/>
          <w:lang w:val="en-US" w:eastAsia="ja-JP"/>
        </w:rPr>
        <w:t>, 202</w:t>
      </w:r>
      <w:r w:rsidR="00AC5682">
        <w:rPr>
          <w:rFonts w:ascii="Arial" w:hAnsi="Arial" w:cs="Arial"/>
          <w:szCs w:val="24"/>
          <w:lang w:val="en-US" w:eastAsia="ja-JP"/>
        </w:rPr>
        <w:t>2</w:t>
      </w:r>
      <w:r w:rsidR="00C91C0E">
        <w:rPr>
          <w:rFonts w:ascii="Arial" w:hAnsi="Arial" w:cs="Arial"/>
          <w:szCs w:val="24"/>
          <w:lang w:val="en-US" w:eastAsia="ja-JP"/>
        </w:rPr>
        <w:tab/>
      </w:r>
    </w:p>
    <w:p w14:paraId="6E3E1286" w14:textId="77777777" w:rsidR="00610027" w:rsidRPr="00ED467A" w:rsidRDefault="00610027" w:rsidP="0055427E">
      <w:pPr>
        <w:spacing w:after="0"/>
        <w:rPr>
          <w:rFonts w:ascii="Arial" w:hAnsi="Arial" w:cs="Arial"/>
          <w:szCs w:val="24"/>
          <w:lang w:val="en-US" w:eastAsia="ja-JP"/>
        </w:rPr>
      </w:pPr>
    </w:p>
    <w:p w14:paraId="5E599F7B" w14:textId="01A9B591"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02D28">
        <w:rPr>
          <w:rFonts w:ascii="Arial" w:hAnsi="Arial" w:cs="Arial"/>
          <w:szCs w:val="24"/>
          <w:lang w:val="pt-BR" w:eastAsia="ja-JP"/>
        </w:rPr>
        <w:t>8.1</w:t>
      </w:r>
      <w:r w:rsidR="0001235E">
        <w:rPr>
          <w:rFonts w:ascii="Arial" w:hAnsi="Arial" w:cs="Arial"/>
          <w:szCs w:val="24"/>
          <w:lang w:val="pt-BR" w:eastAsia="ja-JP"/>
        </w:rPr>
        <w:t>2</w:t>
      </w:r>
    </w:p>
    <w:p w14:paraId="2F4814D1"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Qualcomm Incorporated</w:t>
      </w:r>
    </w:p>
    <w:p w14:paraId="7B535550" w14:textId="2DC871D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156ECA">
        <w:rPr>
          <w:rFonts w:ascii="Arial" w:hAnsi="Arial" w:cs="Arial"/>
          <w:szCs w:val="24"/>
          <w:lang w:val="en-US" w:eastAsia="ja-JP"/>
        </w:rPr>
        <w:t>Summary and Recommendation</w:t>
      </w:r>
      <w:r w:rsidR="000F024A">
        <w:rPr>
          <w:rFonts w:ascii="Arial" w:hAnsi="Arial" w:cs="Arial"/>
          <w:szCs w:val="24"/>
          <w:lang w:val="en-US" w:eastAsia="ja-JP"/>
        </w:rPr>
        <w:t xml:space="preserve"> on I</w:t>
      </w:r>
      <w:r w:rsidR="00002D28">
        <w:rPr>
          <w:rFonts w:ascii="Arial" w:hAnsi="Arial" w:cs="Arial"/>
          <w:szCs w:val="24"/>
          <w:lang w:val="en-US" w:eastAsia="ja-JP"/>
        </w:rPr>
        <w:t xml:space="preserve">ANA Registration for MBMS </w:t>
      </w:r>
      <w:r w:rsidR="00CE50FB">
        <w:rPr>
          <w:rFonts w:ascii="Arial" w:hAnsi="Arial" w:cs="Arial"/>
          <w:szCs w:val="24"/>
          <w:lang w:val="en-US" w:eastAsia="ja-JP"/>
        </w:rPr>
        <w:t>ROM</w:t>
      </w:r>
      <w:r w:rsidR="00002D28">
        <w:rPr>
          <w:rFonts w:ascii="Arial" w:hAnsi="Arial" w:cs="Arial"/>
          <w:szCs w:val="24"/>
          <w:lang w:val="en-US" w:eastAsia="ja-JP"/>
        </w:rPr>
        <w:t xml:space="preserve"> </w:t>
      </w:r>
      <w:r w:rsidR="004E2E1C">
        <w:rPr>
          <w:rFonts w:ascii="Arial" w:hAnsi="Arial" w:cs="Arial"/>
          <w:szCs w:val="24"/>
          <w:lang w:val="en-US" w:eastAsia="ja-JP"/>
        </w:rPr>
        <w:t>S</w:t>
      </w:r>
      <w:r w:rsidR="00CE50FB">
        <w:rPr>
          <w:rFonts w:ascii="Arial" w:hAnsi="Arial" w:cs="Arial"/>
          <w:szCs w:val="24"/>
          <w:lang w:val="en-US" w:eastAsia="ja-JP"/>
        </w:rPr>
        <w:t>ACH</w:t>
      </w:r>
    </w:p>
    <w:p w14:paraId="46FCD187" w14:textId="34F1DAE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0F024A">
        <w:rPr>
          <w:rFonts w:ascii="Arial" w:hAnsi="Arial" w:cs="Arial"/>
          <w:szCs w:val="24"/>
          <w:lang w:val="en-US" w:eastAsia="ja-JP"/>
        </w:rPr>
        <w:t>Agreement</w:t>
      </w:r>
    </w:p>
    <w:p w14:paraId="626138E2" w14:textId="77777777" w:rsidR="00C1127D" w:rsidRPr="00C1127D" w:rsidRDefault="008F3A5B" w:rsidP="001D0D4D">
      <w:pPr>
        <w:pStyle w:val="Heading1"/>
        <w:tabs>
          <w:tab w:val="clear" w:pos="432"/>
          <w:tab w:val="num" w:pos="720"/>
        </w:tabs>
        <w:spacing w:before="360"/>
        <w:rPr>
          <w:sz w:val="20"/>
        </w:rPr>
      </w:pPr>
      <w:r w:rsidRPr="00C60CB4">
        <w:rPr>
          <w:sz w:val="24"/>
          <w:szCs w:val="24"/>
        </w:rPr>
        <w:t>Introduction</w:t>
      </w:r>
    </w:p>
    <w:p w14:paraId="133B0BF9" w14:textId="7734E165" w:rsidR="00B471FE" w:rsidRPr="00C1127D" w:rsidRDefault="009F38AA" w:rsidP="00C1127D">
      <w:pPr>
        <w:rPr>
          <w:sz w:val="20"/>
        </w:rPr>
      </w:pPr>
      <w:r>
        <w:rPr>
          <w:sz w:val="20"/>
        </w:rPr>
        <w:t xml:space="preserve">Discussion Paper </w:t>
      </w:r>
      <w:r w:rsidR="00AF7618">
        <w:rPr>
          <w:sz w:val="20"/>
        </w:rPr>
        <w:t xml:space="preserve">in </w:t>
      </w:r>
      <w:hyperlink r:id="rId11" w:history="1">
        <w:r w:rsidR="00AF7618" w:rsidRPr="00947758">
          <w:rPr>
            <w:rStyle w:val="Hyperlink"/>
            <w:sz w:val="20"/>
          </w:rPr>
          <w:t>S4-220</w:t>
        </w:r>
        <w:r w:rsidR="00947758" w:rsidRPr="00947758">
          <w:rPr>
            <w:rStyle w:val="Hyperlink"/>
            <w:sz w:val="20"/>
          </w:rPr>
          <w:t>416</w:t>
        </w:r>
      </w:hyperlink>
      <w:r w:rsidR="00AF7618">
        <w:rPr>
          <w:sz w:val="20"/>
        </w:rPr>
        <w:t xml:space="preserve"> [1] was discussed </w:t>
      </w:r>
      <w:r w:rsidR="00FF0F35">
        <w:rPr>
          <w:sz w:val="20"/>
        </w:rPr>
        <w:t>at SA4#118</w:t>
      </w:r>
      <w:r w:rsidR="002949DD">
        <w:rPr>
          <w:sz w:val="20"/>
        </w:rPr>
        <w:t xml:space="preserve">-e </w:t>
      </w:r>
      <w:r w:rsidR="00AF7618">
        <w:rPr>
          <w:sz w:val="20"/>
        </w:rPr>
        <w:t xml:space="preserve">on </w:t>
      </w:r>
      <w:r w:rsidR="002949DD">
        <w:rPr>
          <w:sz w:val="20"/>
        </w:rPr>
        <w:t xml:space="preserve">the </w:t>
      </w:r>
      <w:r w:rsidR="00AF7618">
        <w:rPr>
          <w:sz w:val="20"/>
        </w:rPr>
        <w:t>status and way forward on resuming/</w:t>
      </w:r>
      <w:r w:rsidR="00CC10B7">
        <w:rPr>
          <w:sz w:val="20"/>
        </w:rPr>
        <w:t>fin</w:t>
      </w:r>
      <w:r w:rsidR="00DD5B10">
        <w:rPr>
          <w:sz w:val="20"/>
        </w:rPr>
        <w:t>ishing the</w:t>
      </w:r>
      <w:r w:rsidR="00AF7618">
        <w:rPr>
          <w:sz w:val="20"/>
        </w:rPr>
        <w:t xml:space="preserve"> </w:t>
      </w:r>
      <w:r w:rsidR="00671587">
        <w:rPr>
          <w:sz w:val="20"/>
        </w:rPr>
        <w:t xml:space="preserve">registration requests </w:t>
      </w:r>
      <w:r w:rsidR="00507CF6">
        <w:rPr>
          <w:sz w:val="20"/>
        </w:rPr>
        <w:t xml:space="preserve">to IANA </w:t>
      </w:r>
      <w:r w:rsidR="00671587">
        <w:rPr>
          <w:sz w:val="20"/>
        </w:rPr>
        <w:t>for IPv4 an</w:t>
      </w:r>
      <w:r w:rsidR="00507CF6">
        <w:rPr>
          <w:sz w:val="20"/>
        </w:rPr>
        <w:t>d</w:t>
      </w:r>
      <w:r w:rsidR="00671587">
        <w:rPr>
          <w:sz w:val="20"/>
        </w:rPr>
        <w:t xml:space="preserve"> IP v6 multicast addresses</w:t>
      </w:r>
      <w:r w:rsidR="00507CF6">
        <w:rPr>
          <w:sz w:val="20"/>
        </w:rPr>
        <w:t xml:space="preserve"> and UDP destination port assignment </w:t>
      </w:r>
      <w:r w:rsidR="00A5316C">
        <w:rPr>
          <w:sz w:val="20"/>
        </w:rPr>
        <w:t>for the ROM SACH (i.e., R</w:t>
      </w:r>
      <w:r w:rsidR="001E78B9">
        <w:rPr>
          <w:sz w:val="20"/>
        </w:rPr>
        <w:t>ead</w:t>
      </w:r>
      <w:r w:rsidR="00B861E6">
        <w:rPr>
          <w:sz w:val="20"/>
        </w:rPr>
        <w:t xml:space="preserve"> </w:t>
      </w:r>
      <w:r w:rsidR="001E78B9">
        <w:rPr>
          <w:sz w:val="20"/>
        </w:rPr>
        <w:t>Only</w:t>
      </w:r>
      <w:r w:rsidR="00B861E6">
        <w:rPr>
          <w:sz w:val="20"/>
        </w:rPr>
        <w:t xml:space="preserve"> </w:t>
      </w:r>
      <w:r w:rsidR="001E78B9">
        <w:rPr>
          <w:sz w:val="20"/>
        </w:rPr>
        <w:t>Mode</w:t>
      </w:r>
      <w:r w:rsidR="00A5316C">
        <w:rPr>
          <w:sz w:val="20"/>
        </w:rPr>
        <w:t xml:space="preserve"> Service Announcement</w:t>
      </w:r>
      <w:r w:rsidR="004F0D97">
        <w:rPr>
          <w:sz w:val="20"/>
        </w:rPr>
        <w:t xml:space="preserve"> CHannel service), as originally specified in Rel-14 TS 26.346. That task w</w:t>
      </w:r>
      <w:r w:rsidR="00CC10B7">
        <w:rPr>
          <w:sz w:val="20"/>
        </w:rPr>
        <w:t>as</w:t>
      </w:r>
      <w:r w:rsidR="00DD5B10">
        <w:rPr>
          <w:sz w:val="20"/>
        </w:rPr>
        <w:t xml:space="preserve"> </w:t>
      </w:r>
      <w:r w:rsidR="004B39B5">
        <w:rPr>
          <w:sz w:val="20"/>
        </w:rPr>
        <w:t xml:space="preserve">inadvertently </w:t>
      </w:r>
      <w:r w:rsidR="00EF4D67">
        <w:rPr>
          <w:sz w:val="20"/>
        </w:rPr>
        <w:t>left in</w:t>
      </w:r>
      <w:r w:rsidR="004B39B5">
        <w:rPr>
          <w:sz w:val="20"/>
        </w:rPr>
        <w:t xml:space="preserve">complete </w:t>
      </w:r>
      <w:r w:rsidR="003E5DE7">
        <w:rPr>
          <w:sz w:val="20"/>
        </w:rPr>
        <w:t>in Release 17</w:t>
      </w:r>
      <w:r w:rsidR="00EF4D67">
        <w:rPr>
          <w:sz w:val="20"/>
        </w:rPr>
        <w:t>,</w:t>
      </w:r>
      <w:r w:rsidR="003E5DE7">
        <w:rPr>
          <w:sz w:val="20"/>
        </w:rPr>
        <w:t xml:space="preserve"> </w:t>
      </w:r>
      <w:r w:rsidR="002949DD">
        <w:rPr>
          <w:sz w:val="20"/>
        </w:rPr>
        <w:t>and it was agreed during SA4#118-e to finish this task</w:t>
      </w:r>
      <w:r w:rsidR="003E5DE7">
        <w:rPr>
          <w:sz w:val="20"/>
        </w:rPr>
        <w:t xml:space="preserve"> </w:t>
      </w:r>
      <w:r w:rsidR="002949DD">
        <w:rPr>
          <w:sz w:val="20"/>
        </w:rPr>
        <w:t xml:space="preserve">to plug the </w:t>
      </w:r>
      <w:r w:rsidR="009F7766">
        <w:rPr>
          <w:sz w:val="20"/>
        </w:rPr>
        <w:t>longstanding</w:t>
      </w:r>
      <w:r w:rsidR="00C84261">
        <w:rPr>
          <w:sz w:val="20"/>
        </w:rPr>
        <w:t xml:space="preserve"> gap specification-wise </w:t>
      </w:r>
      <w:r w:rsidR="009F7766">
        <w:rPr>
          <w:sz w:val="20"/>
        </w:rPr>
        <w:t>for</w:t>
      </w:r>
      <w:r w:rsidR="00EF4D67">
        <w:rPr>
          <w:sz w:val="20"/>
        </w:rPr>
        <w:t xml:space="preserve"> supporting</w:t>
      </w:r>
      <w:r w:rsidR="00C84261">
        <w:rPr>
          <w:sz w:val="20"/>
        </w:rPr>
        <w:t xml:space="preserve"> bootstrapping of </w:t>
      </w:r>
      <w:r w:rsidR="001E78B9">
        <w:rPr>
          <w:sz w:val="20"/>
        </w:rPr>
        <w:t>ROM devices</w:t>
      </w:r>
      <w:r w:rsidR="00E021BB">
        <w:rPr>
          <w:sz w:val="20"/>
        </w:rPr>
        <w:t xml:space="preserve"> </w:t>
      </w:r>
      <w:r w:rsidR="009F7766">
        <w:rPr>
          <w:sz w:val="20"/>
        </w:rPr>
        <w:t xml:space="preserve">in the </w:t>
      </w:r>
      <w:r w:rsidR="00E021BB">
        <w:rPr>
          <w:sz w:val="20"/>
        </w:rPr>
        <w:t>reception of ROM services</w:t>
      </w:r>
      <w:r w:rsidR="001E78B9">
        <w:rPr>
          <w:sz w:val="20"/>
        </w:rPr>
        <w:t>.</w:t>
      </w:r>
    </w:p>
    <w:p w14:paraId="066D0CCA" w14:textId="56E88E17" w:rsidR="00B5073F" w:rsidRDefault="00891BE0" w:rsidP="00920DF6">
      <w:pPr>
        <w:rPr>
          <w:sz w:val="20"/>
        </w:rPr>
      </w:pPr>
      <w:r>
        <w:rPr>
          <w:sz w:val="20"/>
        </w:rPr>
        <w:t xml:space="preserve">Subsequently, </w:t>
      </w:r>
      <w:r w:rsidR="00AA2922">
        <w:rPr>
          <w:sz w:val="20"/>
        </w:rPr>
        <w:t xml:space="preserve">modified applications for the desired IP multicast addresses and UDP port have been </w:t>
      </w:r>
      <w:r w:rsidR="00B76596">
        <w:rPr>
          <w:sz w:val="20"/>
        </w:rPr>
        <w:t>submitted to IANA,</w:t>
      </w:r>
      <w:r w:rsidR="0024634C">
        <w:rPr>
          <w:sz w:val="20"/>
        </w:rPr>
        <w:t xml:space="preserve"> and </w:t>
      </w:r>
      <w:r w:rsidR="00420C15">
        <w:rPr>
          <w:sz w:val="20"/>
        </w:rPr>
        <w:t xml:space="preserve">IANA </w:t>
      </w:r>
      <w:r w:rsidR="0024634C">
        <w:rPr>
          <w:sz w:val="20"/>
        </w:rPr>
        <w:t xml:space="preserve">responses </w:t>
      </w:r>
      <w:r w:rsidR="00BD45B7">
        <w:rPr>
          <w:sz w:val="20"/>
        </w:rPr>
        <w:t xml:space="preserve">to the 3GPP requests have been recently received. </w:t>
      </w:r>
      <w:r w:rsidR="00420C15">
        <w:rPr>
          <w:sz w:val="20"/>
        </w:rPr>
        <w:t xml:space="preserve">This </w:t>
      </w:r>
      <w:r w:rsidR="00B76596">
        <w:rPr>
          <w:sz w:val="20"/>
        </w:rPr>
        <w:t xml:space="preserve">DP summarizes </w:t>
      </w:r>
      <w:r w:rsidR="00420C15">
        <w:rPr>
          <w:sz w:val="20"/>
        </w:rPr>
        <w:t>th</w:t>
      </w:r>
      <w:r w:rsidR="00D20E68">
        <w:rPr>
          <w:sz w:val="20"/>
        </w:rPr>
        <w:t>ose</w:t>
      </w:r>
      <w:r w:rsidR="00420C15">
        <w:rPr>
          <w:sz w:val="20"/>
        </w:rPr>
        <w:t xml:space="preserve"> outcome</w:t>
      </w:r>
      <w:r w:rsidR="00D20E68">
        <w:rPr>
          <w:sz w:val="20"/>
        </w:rPr>
        <w:t>s</w:t>
      </w:r>
      <w:r w:rsidR="00F17832">
        <w:rPr>
          <w:sz w:val="20"/>
        </w:rPr>
        <w:t>,</w:t>
      </w:r>
      <w:r w:rsidR="00420C15">
        <w:rPr>
          <w:sz w:val="20"/>
        </w:rPr>
        <w:t xml:space="preserve"> </w:t>
      </w:r>
      <w:r w:rsidR="00F17832">
        <w:rPr>
          <w:sz w:val="20"/>
        </w:rPr>
        <w:t xml:space="preserve">describes </w:t>
      </w:r>
      <w:r w:rsidR="00831D5C">
        <w:rPr>
          <w:sz w:val="20"/>
        </w:rPr>
        <w:t xml:space="preserve">the implications </w:t>
      </w:r>
      <w:r w:rsidR="00420C15">
        <w:rPr>
          <w:sz w:val="20"/>
        </w:rPr>
        <w:t xml:space="preserve">of the IANA </w:t>
      </w:r>
      <w:r w:rsidR="0045729F">
        <w:rPr>
          <w:sz w:val="20"/>
        </w:rPr>
        <w:t>response</w:t>
      </w:r>
      <w:r w:rsidR="00D20E68">
        <w:rPr>
          <w:sz w:val="20"/>
        </w:rPr>
        <w:t>s</w:t>
      </w:r>
      <w:r w:rsidR="0045729F">
        <w:rPr>
          <w:sz w:val="20"/>
        </w:rPr>
        <w:t>, and</w:t>
      </w:r>
      <w:r w:rsidR="00781F94">
        <w:rPr>
          <w:sz w:val="20"/>
        </w:rPr>
        <w:t xml:space="preserve"> the subsequent proposed </w:t>
      </w:r>
      <w:r w:rsidR="00831D5C">
        <w:rPr>
          <w:sz w:val="20"/>
        </w:rPr>
        <w:t>changes to</w:t>
      </w:r>
      <w:r w:rsidR="00781F94">
        <w:rPr>
          <w:sz w:val="20"/>
        </w:rPr>
        <w:t xml:space="preserve"> </w:t>
      </w:r>
      <w:r w:rsidR="00831D5C">
        <w:rPr>
          <w:sz w:val="20"/>
        </w:rPr>
        <w:t xml:space="preserve">Annex </w:t>
      </w:r>
      <w:r w:rsidR="00781F94">
        <w:rPr>
          <w:sz w:val="20"/>
        </w:rPr>
        <w:t xml:space="preserve">C </w:t>
      </w:r>
      <w:r w:rsidR="00C66DF6">
        <w:rPr>
          <w:sz w:val="20"/>
        </w:rPr>
        <w:t>clauses</w:t>
      </w:r>
      <w:r w:rsidR="00831D5C">
        <w:rPr>
          <w:sz w:val="20"/>
        </w:rPr>
        <w:t xml:space="preserve"> C.17-C.19</w:t>
      </w:r>
      <w:r w:rsidR="0024634C">
        <w:rPr>
          <w:sz w:val="20"/>
        </w:rPr>
        <w:t xml:space="preserve">. </w:t>
      </w:r>
      <w:r w:rsidR="0080554E">
        <w:rPr>
          <w:sz w:val="20"/>
        </w:rPr>
        <w:t>Such normative changes, if agreed,</w:t>
      </w:r>
      <w:r w:rsidR="0024634C">
        <w:rPr>
          <w:sz w:val="20"/>
        </w:rPr>
        <w:t xml:space="preserve"> would</w:t>
      </w:r>
      <w:r w:rsidR="002B6A3B">
        <w:rPr>
          <w:sz w:val="20"/>
        </w:rPr>
        <w:t xml:space="preserve"> </w:t>
      </w:r>
      <w:r w:rsidR="00012B72">
        <w:rPr>
          <w:sz w:val="20"/>
        </w:rPr>
        <w:t>fulfil the</w:t>
      </w:r>
      <w:r w:rsidR="002B6A3B">
        <w:rPr>
          <w:sz w:val="20"/>
        </w:rPr>
        <w:t xml:space="preserve"> </w:t>
      </w:r>
      <w:r w:rsidR="00012B72">
        <w:rPr>
          <w:sz w:val="20"/>
        </w:rPr>
        <w:t>pres</w:t>
      </w:r>
      <w:r w:rsidR="00917839">
        <w:rPr>
          <w:sz w:val="20"/>
        </w:rPr>
        <w:t xml:space="preserve">ently </w:t>
      </w:r>
      <w:r w:rsidR="002B6A3B">
        <w:rPr>
          <w:sz w:val="20"/>
        </w:rPr>
        <w:t>partial</w:t>
      </w:r>
      <w:r w:rsidR="00012B72">
        <w:rPr>
          <w:sz w:val="20"/>
        </w:rPr>
        <w:t>ly-complete</w:t>
      </w:r>
      <w:r w:rsidR="00C62878">
        <w:rPr>
          <w:sz w:val="20"/>
        </w:rPr>
        <w:t xml:space="preserve"> specification of the </w:t>
      </w:r>
      <w:r w:rsidR="00917839">
        <w:rPr>
          <w:sz w:val="20"/>
        </w:rPr>
        <w:t>related</w:t>
      </w:r>
      <w:r w:rsidR="00C62878">
        <w:rPr>
          <w:sz w:val="20"/>
        </w:rPr>
        <w:t xml:space="preserve"> </w:t>
      </w:r>
      <w:r w:rsidR="002B6A3B">
        <w:rPr>
          <w:sz w:val="20"/>
        </w:rPr>
        <w:t>IANA registration information</w:t>
      </w:r>
      <w:r w:rsidR="0024634C">
        <w:rPr>
          <w:sz w:val="20"/>
        </w:rPr>
        <w:t xml:space="preserve">, in response to </w:t>
      </w:r>
      <w:r w:rsidR="00EC4FA3">
        <w:rPr>
          <w:sz w:val="20"/>
        </w:rPr>
        <w:t>a)</w:t>
      </w:r>
      <w:r w:rsidR="0080554E">
        <w:rPr>
          <w:sz w:val="20"/>
        </w:rPr>
        <w:t xml:space="preserve"> </w:t>
      </w:r>
      <w:r w:rsidR="00EC4FA3">
        <w:rPr>
          <w:sz w:val="20"/>
        </w:rPr>
        <w:t>IANA-</w:t>
      </w:r>
      <w:r w:rsidR="0080554E">
        <w:rPr>
          <w:sz w:val="20"/>
        </w:rPr>
        <w:t>approved</w:t>
      </w:r>
      <w:r w:rsidR="00917839">
        <w:rPr>
          <w:sz w:val="20"/>
        </w:rPr>
        <w:t xml:space="preserve"> assignments granted by </w:t>
      </w:r>
      <w:r w:rsidR="0024634C">
        <w:rPr>
          <w:sz w:val="20"/>
        </w:rPr>
        <w:t>IANA</w:t>
      </w:r>
      <w:r w:rsidR="0080554E">
        <w:rPr>
          <w:sz w:val="20"/>
        </w:rPr>
        <w:t xml:space="preserve"> (o</w:t>
      </w:r>
      <w:r w:rsidR="00FD47AC">
        <w:rPr>
          <w:sz w:val="20"/>
        </w:rPr>
        <w:t>f</w:t>
      </w:r>
      <w:r w:rsidR="0080554E">
        <w:rPr>
          <w:sz w:val="20"/>
        </w:rPr>
        <w:t xml:space="preserve"> IPv4 and IPv6 multicast address</w:t>
      </w:r>
      <w:r w:rsidR="00FD47AC">
        <w:rPr>
          <w:sz w:val="20"/>
        </w:rPr>
        <w:t>es</w:t>
      </w:r>
      <w:r w:rsidR="0080554E">
        <w:rPr>
          <w:sz w:val="20"/>
        </w:rPr>
        <w:t>)</w:t>
      </w:r>
      <w:r w:rsidR="0024634C">
        <w:rPr>
          <w:sz w:val="20"/>
        </w:rPr>
        <w:t xml:space="preserve">, </w:t>
      </w:r>
      <w:r w:rsidR="00EC4FA3">
        <w:rPr>
          <w:sz w:val="20"/>
        </w:rPr>
        <w:t xml:space="preserve">and b) </w:t>
      </w:r>
      <w:r w:rsidR="0080554E">
        <w:rPr>
          <w:sz w:val="20"/>
        </w:rPr>
        <w:t>IANA</w:t>
      </w:r>
      <w:r w:rsidR="00917839">
        <w:rPr>
          <w:sz w:val="20"/>
        </w:rPr>
        <w:t xml:space="preserve"> rejection </w:t>
      </w:r>
      <w:r w:rsidR="0024634C">
        <w:rPr>
          <w:sz w:val="20"/>
        </w:rPr>
        <w:t xml:space="preserve">of </w:t>
      </w:r>
      <w:r w:rsidR="0080554E">
        <w:rPr>
          <w:sz w:val="20"/>
        </w:rPr>
        <w:t xml:space="preserve">the </w:t>
      </w:r>
      <w:r w:rsidR="004B213C">
        <w:rPr>
          <w:sz w:val="20"/>
        </w:rPr>
        <w:t>sought</w:t>
      </w:r>
      <w:r w:rsidR="0080554E">
        <w:rPr>
          <w:sz w:val="20"/>
        </w:rPr>
        <w:t xml:space="preserve"> UDP port re</w:t>
      </w:r>
      <w:r w:rsidR="004B213C">
        <w:rPr>
          <w:sz w:val="20"/>
        </w:rPr>
        <w:t>gistration</w:t>
      </w:r>
      <w:r w:rsidR="00B5073F">
        <w:rPr>
          <w:sz w:val="20"/>
        </w:rPr>
        <w:t>.</w:t>
      </w:r>
    </w:p>
    <w:p w14:paraId="63631C82" w14:textId="2E1BD6D6" w:rsidR="00B471FE" w:rsidRDefault="003549AE" w:rsidP="00E200BB">
      <w:pPr>
        <w:pStyle w:val="Heading1"/>
      </w:pPr>
      <w:r>
        <w:rPr>
          <w:sz w:val="24"/>
          <w:szCs w:val="24"/>
        </w:rPr>
        <w:t>S</w:t>
      </w:r>
      <w:r w:rsidR="005D310B">
        <w:rPr>
          <w:sz w:val="24"/>
          <w:szCs w:val="24"/>
        </w:rPr>
        <w:t>ummary</w:t>
      </w:r>
      <w:r>
        <w:rPr>
          <w:sz w:val="24"/>
          <w:szCs w:val="24"/>
        </w:rPr>
        <w:t xml:space="preserve"> of</w:t>
      </w:r>
      <w:r w:rsidR="007A7BA8">
        <w:rPr>
          <w:sz w:val="24"/>
          <w:szCs w:val="24"/>
        </w:rPr>
        <w:t xml:space="preserve"> IANA </w:t>
      </w:r>
      <w:r w:rsidR="00B14004">
        <w:rPr>
          <w:sz w:val="24"/>
          <w:szCs w:val="24"/>
        </w:rPr>
        <w:t>r</w:t>
      </w:r>
      <w:r w:rsidR="00FD47AC">
        <w:rPr>
          <w:sz w:val="24"/>
          <w:szCs w:val="24"/>
        </w:rPr>
        <w:t>esponses</w:t>
      </w:r>
    </w:p>
    <w:p w14:paraId="263AC1D8" w14:textId="66DC4FC7" w:rsidR="0034003F" w:rsidRDefault="00FD47AC" w:rsidP="00920DF6">
      <w:pPr>
        <w:rPr>
          <w:sz w:val="20"/>
          <w:lang w:eastAsia="ja-JP"/>
        </w:rPr>
      </w:pPr>
      <w:r>
        <w:rPr>
          <w:sz w:val="20"/>
          <w:lang w:eastAsia="ja-JP"/>
        </w:rPr>
        <w:t>Sub</w:t>
      </w:r>
      <w:r w:rsidR="00EF4B1A">
        <w:rPr>
          <w:sz w:val="20"/>
          <w:lang w:eastAsia="ja-JP"/>
        </w:rPr>
        <w:t xml:space="preserve">sections 2.1, 2.2 and 2.3 </w:t>
      </w:r>
      <w:r w:rsidR="00961B71">
        <w:rPr>
          <w:sz w:val="20"/>
          <w:lang w:eastAsia="ja-JP"/>
        </w:rPr>
        <w:t xml:space="preserve">below </w:t>
      </w:r>
      <w:r w:rsidR="00EF4B1A">
        <w:rPr>
          <w:sz w:val="20"/>
          <w:lang w:eastAsia="ja-JP"/>
        </w:rPr>
        <w:t>summarize</w:t>
      </w:r>
      <w:r w:rsidR="00B11576">
        <w:rPr>
          <w:sz w:val="20"/>
          <w:lang w:eastAsia="ja-JP"/>
        </w:rPr>
        <w:t xml:space="preserve"> </w:t>
      </w:r>
      <w:r w:rsidR="00EF4B1A">
        <w:rPr>
          <w:sz w:val="20"/>
          <w:lang w:eastAsia="ja-JP"/>
        </w:rPr>
        <w:t>the IANA responses</w:t>
      </w:r>
      <w:r w:rsidR="00B11576">
        <w:rPr>
          <w:sz w:val="20"/>
          <w:lang w:eastAsia="ja-JP"/>
        </w:rPr>
        <w:t xml:space="preserve"> </w:t>
      </w:r>
      <w:r w:rsidR="00451862">
        <w:rPr>
          <w:sz w:val="20"/>
          <w:lang w:eastAsia="ja-JP"/>
        </w:rPr>
        <w:t xml:space="preserve">to </w:t>
      </w:r>
      <w:r w:rsidR="00B11576">
        <w:rPr>
          <w:sz w:val="20"/>
          <w:lang w:eastAsia="ja-JP"/>
        </w:rPr>
        <w:t>registration requests regarding ROM SACH</w:t>
      </w:r>
      <w:r w:rsidR="00961B71">
        <w:rPr>
          <w:sz w:val="20"/>
          <w:lang w:eastAsia="ja-JP"/>
        </w:rPr>
        <w:t xml:space="preserve"> </w:t>
      </w:r>
      <w:r w:rsidR="003D50FB">
        <w:rPr>
          <w:sz w:val="20"/>
          <w:lang w:eastAsia="ja-JP"/>
        </w:rPr>
        <w:t>session</w:t>
      </w:r>
      <w:r w:rsidR="00961B71">
        <w:rPr>
          <w:sz w:val="20"/>
          <w:lang w:eastAsia="ja-JP"/>
        </w:rPr>
        <w:t xml:space="preserve"> parameters </w:t>
      </w:r>
      <w:r w:rsidR="00EF4B1A">
        <w:rPr>
          <w:sz w:val="20"/>
          <w:lang w:eastAsia="ja-JP"/>
        </w:rPr>
        <w:t xml:space="preserve">IPv4 </w:t>
      </w:r>
      <w:r w:rsidR="00440A5E">
        <w:rPr>
          <w:sz w:val="20"/>
          <w:lang w:eastAsia="ja-JP"/>
        </w:rPr>
        <w:t>multicast address</w:t>
      </w:r>
      <w:r w:rsidR="00B11576">
        <w:rPr>
          <w:sz w:val="20"/>
          <w:lang w:eastAsia="ja-JP"/>
        </w:rPr>
        <w:t>, IPv6 multicast address</w:t>
      </w:r>
      <w:r w:rsidR="00961B71">
        <w:rPr>
          <w:sz w:val="20"/>
          <w:lang w:eastAsia="ja-JP"/>
        </w:rPr>
        <w:t xml:space="preserve"> and UDP destination port, respectively</w:t>
      </w:r>
      <w:r w:rsidR="00A57E92">
        <w:rPr>
          <w:sz w:val="20"/>
          <w:lang w:eastAsia="ja-JP"/>
        </w:rPr>
        <w:t>. These sections also describe the</w:t>
      </w:r>
      <w:r w:rsidR="00961B71">
        <w:rPr>
          <w:sz w:val="20"/>
          <w:lang w:eastAsia="ja-JP"/>
        </w:rPr>
        <w:t xml:space="preserve"> </w:t>
      </w:r>
      <w:r w:rsidR="007D2E09">
        <w:rPr>
          <w:sz w:val="20"/>
          <w:lang w:eastAsia="ja-JP"/>
        </w:rPr>
        <w:t>suggested changes</w:t>
      </w:r>
      <w:r w:rsidR="00A57E92">
        <w:rPr>
          <w:sz w:val="20"/>
          <w:lang w:eastAsia="ja-JP"/>
        </w:rPr>
        <w:t>, along with the reasons</w:t>
      </w:r>
      <w:r w:rsidR="00B14004">
        <w:rPr>
          <w:sz w:val="20"/>
          <w:lang w:eastAsia="ja-JP"/>
        </w:rPr>
        <w:t>,</w:t>
      </w:r>
      <w:r w:rsidR="007D2E09">
        <w:rPr>
          <w:sz w:val="20"/>
          <w:lang w:eastAsia="ja-JP"/>
        </w:rPr>
        <w:t xml:space="preserve"> to the current text in TS 26.346 Annex </w:t>
      </w:r>
      <w:r w:rsidR="00FE79B9">
        <w:rPr>
          <w:sz w:val="20"/>
          <w:lang w:eastAsia="ja-JP"/>
        </w:rPr>
        <w:t xml:space="preserve">sections </w:t>
      </w:r>
      <w:r w:rsidR="007D2E09">
        <w:rPr>
          <w:sz w:val="20"/>
          <w:lang w:eastAsia="ja-JP"/>
        </w:rPr>
        <w:t>C.17, C.18 and C.19</w:t>
      </w:r>
      <w:r w:rsidR="00FE79B9">
        <w:rPr>
          <w:sz w:val="20"/>
          <w:lang w:eastAsia="ja-JP"/>
        </w:rPr>
        <w:t>.</w:t>
      </w:r>
    </w:p>
    <w:p w14:paraId="5D15EC2D" w14:textId="7D0DA8C1" w:rsidR="00FE79B9" w:rsidRDefault="00B02042" w:rsidP="00B02042">
      <w:pPr>
        <w:pStyle w:val="Heading2"/>
        <w:numPr>
          <w:ilvl w:val="1"/>
          <w:numId w:val="33"/>
        </w:numPr>
        <w:rPr>
          <w:sz w:val="22"/>
          <w:szCs w:val="22"/>
          <w:lang w:eastAsia="ja-JP"/>
        </w:rPr>
      </w:pPr>
      <w:r w:rsidRPr="00B617FA">
        <w:rPr>
          <w:sz w:val="22"/>
          <w:szCs w:val="22"/>
          <w:lang w:eastAsia="ja-JP"/>
        </w:rPr>
        <w:t>IP</w:t>
      </w:r>
      <w:r w:rsidR="00B617FA">
        <w:rPr>
          <w:sz w:val="22"/>
          <w:szCs w:val="22"/>
          <w:lang w:eastAsia="ja-JP"/>
        </w:rPr>
        <w:t>v4 multicast address</w:t>
      </w:r>
    </w:p>
    <w:p w14:paraId="70CF52F7" w14:textId="190C997C" w:rsidR="00695CE7" w:rsidRDefault="00B14004" w:rsidP="00B14004">
      <w:pPr>
        <w:rPr>
          <w:sz w:val="20"/>
        </w:rPr>
      </w:pPr>
      <w:r w:rsidRPr="00B14004">
        <w:rPr>
          <w:sz w:val="20"/>
          <w:lang w:val="en-US" w:eastAsia="ja-JP"/>
        </w:rPr>
        <w:t>The</w:t>
      </w:r>
      <w:r>
        <w:rPr>
          <w:sz w:val="20"/>
          <w:lang w:val="en-US" w:eastAsia="ja-JP"/>
        </w:rPr>
        <w:t xml:space="preserve"> </w:t>
      </w:r>
      <w:r w:rsidR="00B52824">
        <w:rPr>
          <w:sz w:val="20"/>
          <w:lang w:val="en-US" w:eastAsia="ja-JP"/>
        </w:rPr>
        <w:t xml:space="preserve">originally-submitted IANA application for </w:t>
      </w:r>
      <w:r>
        <w:rPr>
          <w:sz w:val="20"/>
          <w:lang w:val="en-US" w:eastAsia="ja-JP"/>
        </w:rPr>
        <w:t xml:space="preserve">IPv4 </w:t>
      </w:r>
      <w:r w:rsidR="00A0113E">
        <w:rPr>
          <w:sz w:val="20"/>
          <w:lang w:val="en-US" w:eastAsia="ja-JP"/>
        </w:rPr>
        <w:t>multicast address requested</w:t>
      </w:r>
      <w:r w:rsidR="00240CB2">
        <w:rPr>
          <w:sz w:val="20"/>
          <w:lang w:val="en-US" w:eastAsia="ja-JP"/>
        </w:rPr>
        <w:t xml:space="preserve"> assignment from the </w:t>
      </w:r>
      <w:r w:rsidR="00240CB2" w:rsidRPr="00240CB2">
        <w:rPr>
          <w:i/>
          <w:iCs/>
          <w:sz w:val="20"/>
          <w:lang w:val="en-US" w:eastAsia="ja-JP"/>
        </w:rPr>
        <w:t>Source-Specific Multicast Block</w:t>
      </w:r>
      <w:r w:rsidR="00240CB2">
        <w:rPr>
          <w:sz w:val="20"/>
          <w:lang w:val="en-US" w:eastAsia="ja-JP"/>
        </w:rPr>
        <w:t xml:space="preserve">. The IANA reviewer challenged the 3GPP </w:t>
      </w:r>
      <w:r w:rsidR="000D7ABA">
        <w:rPr>
          <w:sz w:val="20"/>
          <w:lang w:val="en-US" w:eastAsia="ja-JP"/>
        </w:rPr>
        <w:t>need for such address in the SSM block sinc</w:t>
      </w:r>
      <w:r w:rsidR="009F02C7">
        <w:rPr>
          <w:sz w:val="20"/>
          <w:lang w:val="en-US" w:eastAsia="ja-JP"/>
        </w:rPr>
        <w:t>e TS 26.346 indicates (in</w:t>
      </w:r>
      <w:r w:rsidR="00F15278">
        <w:rPr>
          <w:sz w:val="20"/>
          <w:lang w:val="en-US" w:eastAsia="ja-JP"/>
        </w:rPr>
        <w:t xml:space="preserve"> clause 5.2.3.1.1) that</w:t>
      </w:r>
      <w:r w:rsidR="00B861E6" w:rsidRPr="00B861E6">
        <w:rPr>
          <w:sz w:val="20"/>
          <w:lang w:val="en-US" w:eastAsia="ja-JP"/>
        </w:rPr>
        <w:t xml:space="preserve"> </w:t>
      </w:r>
      <w:r w:rsidR="00B861E6" w:rsidRPr="00B861E6">
        <w:rPr>
          <w:sz w:val="20"/>
        </w:rPr>
        <w:t>UE</w:t>
      </w:r>
      <w:r w:rsidR="00B861E6">
        <w:rPr>
          <w:sz w:val="20"/>
        </w:rPr>
        <w:t>s</w:t>
      </w:r>
      <w:r w:rsidR="00B861E6" w:rsidRPr="00B861E6">
        <w:rPr>
          <w:sz w:val="20"/>
        </w:rPr>
        <w:t xml:space="preserve"> configured in Receive Only Mode shall promiscuously acquire th</w:t>
      </w:r>
      <w:r w:rsidR="00B861E6">
        <w:rPr>
          <w:sz w:val="20"/>
        </w:rPr>
        <w:t>e ROM</w:t>
      </w:r>
      <w:r w:rsidR="00B861E6" w:rsidRPr="00B861E6">
        <w:rPr>
          <w:sz w:val="20"/>
        </w:rPr>
        <w:t xml:space="preserve"> service without filtering on the source IP address in the associated FLUTE packets.</w:t>
      </w:r>
      <w:r w:rsidR="00261E9F">
        <w:rPr>
          <w:sz w:val="20"/>
        </w:rPr>
        <w:t xml:space="preserve"> Such UE behavior is </w:t>
      </w:r>
      <w:r w:rsidR="00D76E78">
        <w:rPr>
          <w:sz w:val="20"/>
        </w:rPr>
        <w:t xml:space="preserve">not </w:t>
      </w:r>
      <w:r w:rsidR="005739C3">
        <w:rPr>
          <w:sz w:val="20"/>
        </w:rPr>
        <w:t>consistent</w:t>
      </w:r>
      <w:r w:rsidR="00D76E78">
        <w:rPr>
          <w:sz w:val="20"/>
        </w:rPr>
        <w:t xml:space="preserve"> </w:t>
      </w:r>
      <w:r w:rsidR="00371137">
        <w:rPr>
          <w:sz w:val="20"/>
        </w:rPr>
        <w:t xml:space="preserve">with the presumption of </w:t>
      </w:r>
      <w:r w:rsidR="00D76E78">
        <w:rPr>
          <w:sz w:val="20"/>
        </w:rPr>
        <w:t xml:space="preserve">SSM address assignment </w:t>
      </w:r>
      <w:r w:rsidR="008722E7">
        <w:rPr>
          <w:sz w:val="20"/>
        </w:rPr>
        <w:t xml:space="preserve">that </w:t>
      </w:r>
      <w:r w:rsidR="00D76E78">
        <w:rPr>
          <w:sz w:val="20"/>
        </w:rPr>
        <w:t>source filtering will be performed by the receiving device.</w:t>
      </w:r>
      <w:r w:rsidR="008722E7">
        <w:rPr>
          <w:sz w:val="20"/>
        </w:rPr>
        <w:t xml:space="preserve"> </w:t>
      </w:r>
      <w:r w:rsidR="00E953BD">
        <w:rPr>
          <w:sz w:val="20"/>
        </w:rPr>
        <w:t xml:space="preserve">In the </w:t>
      </w:r>
      <w:r w:rsidR="00815C3A">
        <w:rPr>
          <w:sz w:val="20"/>
        </w:rPr>
        <w:t>revised</w:t>
      </w:r>
      <w:r w:rsidR="008722E7">
        <w:rPr>
          <w:sz w:val="20"/>
        </w:rPr>
        <w:t xml:space="preserve"> 3GPP application</w:t>
      </w:r>
      <w:r w:rsidR="00E953BD">
        <w:rPr>
          <w:sz w:val="20"/>
        </w:rPr>
        <w:t xml:space="preserve"> submitted recently, the address </w:t>
      </w:r>
      <w:r w:rsidR="007121D9">
        <w:rPr>
          <w:sz w:val="20"/>
        </w:rPr>
        <w:t>block for</w:t>
      </w:r>
      <w:r w:rsidR="00773D50">
        <w:rPr>
          <w:sz w:val="20"/>
        </w:rPr>
        <w:t xml:space="preserve"> </w:t>
      </w:r>
      <w:r w:rsidR="007121D9">
        <w:rPr>
          <w:sz w:val="20"/>
        </w:rPr>
        <w:t xml:space="preserve">requested </w:t>
      </w:r>
      <w:r w:rsidR="00773D50">
        <w:rPr>
          <w:sz w:val="20"/>
        </w:rPr>
        <w:t xml:space="preserve">assignment </w:t>
      </w:r>
      <w:r w:rsidR="00917A68">
        <w:rPr>
          <w:sz w:val="20"/>
        </w:rPr>
        <w:t>is</w:t>
      </w:r>
      <w:r w:rsidR="007121D9">
        <w:rPr>
          <w:sz w:val="20"/>
        </w:rPr>
        <w:t xml:space="preserve"> changed to</w:t>
      </w:r>
      <w:r w:rsidR="00587473">
        <w:rPr>
          <w:sz w:val="20"/>
        </w:rPr>
        <w:t xml:space="preserve"> </w:t>
      </w:r>
      <w:r w:rsidR="009D0883" w:rsidRPr="00587473">
        <w:rPr>
          <w:i/>
          <w:iCs/>
          <w:sz w:val="20"/>
        </w:rPr>
        <w:t>Loca</w:t>
      </w:r>
      <w:r w:rsidR="00004216" w:rsidRPr="00587473">
        <w:rPr>
          <w:i/>
          <w:iCs/>
          <w:sz w:val="20"/>
        </w:rPr>
        <w:t xml:space="preserve">l </w:t>
      </w:r>
      <w:r w:rsidR="00004216" w:rsidRPr="006E749A">
        <w:rPr>
          <w:i/>
          <w:iCs/>
          <w:sz w:val="20"/>
        </w:rPr>
        <w:t>Network Control Block</w:t>
      </w:r>
      <w:r w:rsidR="00587473">
        <w:rPr>
          <w:sz w:val="20"/>
        </w:rPr>
        <w:t xml:space="preserve">, </w:t>
      </w:r>
      <w:r w:rsidR="00C21EE4">
        <w:rPr>
          <w:sz w:val="20"/>
        </w:rPr>
        <w:t>commensurate with the link-local scope</w:t>
      </w:r>
      <w:r w:rsidR="003A5408">
        <w:rPr>
          <w:sz w:val="20"/>
        </w:rPr>
        <w:t xml:space="preserve"> (i.e., non-global </w:t>
      </w:r>
      <w:r w:rsidR="00695CE7">
        <w:rPr>
          <w:sz w:val="20"/>
        </w:rPr>
        <w:t>Internet routing nature)</w:t>
      </w:r>
      <w:r w:rsidR="00C21EE4">
        <w:rPr>
          <w:sz w:val="20"/>
        </w:rPr>
        <w:t xml:space="preserve"> </w:t>
      </w:r>
      <w:r w:rsidR="00EB4CD5">
        <w:rPr>
          <w:sz w:val="20"/>
        </w:rPr>
        <w:t xml:space="preserve">of the </w:t>
      </w:r>
      <w:r w:rsidR="00C10343">
        <w:rPr>
          <w:sz w:val="20"/>
        </w:rPr>
        <w:t xml:space="preserve">FLUTE packets carrying </w:t>
      </w:r>
      <w:r w:rsidR="00C0123B">
        <w:rPr>
          <w:sz w:val="20"/>
        </w:rPr>
        <w:t>bo</w:t>
      </w:r>
      <w:r w:rsidR="003C63D1">
        <w:rPr>
          <w:sz w:val="20"/>
        </w:rPr>
        <w:t>ot</w:t>
      </w:r>
      <w:r w:rsidR="00C0123B">
        <w:rPr>
          <w:sz w:val="20"/>
        </w:rPr>
        <w:t>strappin</w:t>
      </w:r>
      <w:r w:rsidR="003C63D1">
        <w:rPr>
          <w:sz w:val="20"/>
        </w:rPr>
        <w:t xml:space="preserve">g information for the </w:t>
      </w:r>
      <w:r w:rsidR="00C10343">
        <w:rPr>
          <w:sz w:val="20"/>
        </w:rPr>
        <w:t>ROM S</w:t>
      </w:r>
      <w:r w:rsidR="00C0123B">
        <w:rPr>
          <w:sz w:val="20"/>
        </w:rPr>
        <w:t>ACH</w:t>
      </w:r>
      <w:r w:rsidR="003C63D1">
        <w:rPr>
          <w:sz w:val="20"/>
        </w:rPr>
        <w:t>.</w:t>
      </w:r>
    </w:p>
    <w:p w14:paraId="4B5A2BF6" w14:textId="62B94256" w:rsidR="005E0FB2" w:rsidRDefault="00695CE7" w:rsidP="005E0FB2">
      <w:pPr>
        <w:rPr>
          <w:rFonts w:eastAsia="Times New Roman"/>
          <w:b/>
          <w:bCs/>
          <w:kern w:val="36"/>
          <w:sz w:val="20"/>
          <w:lang w:val="en-US" w:eastAsia="zh-CN"/>
        </w:rPr>
      </w:pPr>
      <w:r>
        <w:rPr>
          <w:sz w:val="20"/>
        </w:rPr>
        <w:t xml:space="preserve">Subsequently, IANA approved the assignment of </w:t>
      </w:r>
      <w:r w:rsidR="001364F5">
        <w:rPr>
          <w:sz w:val="20"/>
        </w:rPr>
        <w:t xml:space="preserve">the IPv4 multicast address </w:t>
      </w:r>
      <w:r w:rsidR="008A3974" w:rsidRPr="0060335F">
        <w:rPr>
          <w:b/>
          <w:bCs/>
          <w:sz w:val="20"/>
        </w:rPr>
        <w:t>224.0.0.120</w:t>
      </w:r>
      <w:r w:rsidR="008A3974">
        <w:rPr>
          <w:sz w:val="20"/>
        </w:rPr>
        <w:t xml:space="preserve">, </w:t>
      </w:r>
      <w:r w:rsidR="009A49A7">
        <w:rPr>
          <w:sz w:val="20"/>
        </w:rPr>
        <w:t xml:space="preserve">with the </w:t>
      </w:r>
      <w:r w:rsidR="0060335F">
        <w:rPr>
          <w:sz w:val="20"/>
        </w:rPr>
        <w:t xml:space="preserve">allocation name </w:t>
      </w:r>
      <w:r w:rsidR="00996571">
        <w:rPr>
          <w:sz w:val="20"/>
        </w:rPr>
        <w:t>“</w:t>
      </w:r>
      <w:r w:rsidR="0060335F" w:rsidRPr="0060335F">
        <w:rPr>
          <w:b/>
          <w:bCs/>
          <w:sz w:val="20"/>
        </w:rPr>
        <w:t>3GPP MBMS SACH</w:t>
      </w:r>
      <w:r w:rsidR="0060335F">
        <w:rPr>
          <w:sz w:val="20"/>
        </w:rPr>
        <w:t xml:space="preserve">” as shown in the </w:t>
      </w:r>
      <w:r w:rsidR="00DA3BCC">
        <w:rPr>
          <w:sz w:val="20"/>
        </w:rPr>
        <w:t xml:space="preserve">most </w:t>
      </w:r>
      <w:r w:rsidR="0060335F">
        <w:rPr>
          <w:sz w:val="20"/>
        </w:rPr>
        <w:t>version of t</w:t>
      </w:r>
      <w:r w:rsidR="0060335F" w:rsidRPr="005E0FB2">
        <w:rPr>
          <w:sz w:val="20"/>
        </w:rPr>
        <w:t xml:space="preserve">he </w:t>
      </w:r>
      <w:hyperlink r:id="rId12" w:history="1">
        <w:r w:rsidR="005E0FB2" w:rsidRPr="005E0FB2">
          <w:rPr>
            <w:rStyle w:val="Hyperlink"/>
            <w:rFonts w:eastAsia="Times New Roman"/>
            <w:kern w:val="36"/>
            <w:sz w:val="20"/>
            <w:lang w:val="en-US" w:eastAsia="zh-CN"/>
          </w:rPr>
          <w:t>IPv4 Multicast Address Space Registry</w:t>
        </w:r>
      </w:hyperlink>
      <w:r w:rsidR="00932F22">
        <w:rPr>
          <w:rFonts w:eastAsia="Times New Roman"/>
          <w:b/>
          <w:bCs/>
          <w:kern w:val="36"/>
          <w:sz w:val="20"/>
          <w:lang w:val="en-US" w:eastAsia="zh-CN"/>
        </w:rPr>
        <w:t xml:space="preserve"> </w:t>
      </w:r>
      <w:r w:rsidR="00932F22" w:rsidRPr="00932F22">
        <w:rPr>
          <w:rFonts w:eastAsia="Times New Roman"/>
          <w:kern w:val="36"/>
          <w:sz w:val="20"/>
          <w:lang w:val="en-US" w:eastAsia="zh-CN"/>
        </w:rPr>
        <w:t>[2].</w:t>
      </w:r>
    </w:p>
    <w:p w14:paraId="4C376749" w14:textId="60DA2609" w:rsidR="00DA3BCC" w:rsidRDefault="00DA3BCC" w:rsidP="00DA3BCC">
      <w:pPr>
        <w:pStyle w:val="Heading2"/>
        <w:rPr>
          <w:sz w:val="22"/>
          <w:szCs w:val="22"/>
        </w:rPr>
      </w:pPr>
      <w:r w:rsidRPr="00DA3BCC">
        <w:rPr>
          <w:sz w:val="22"/>
          <w:szCs w:val="22"/>
        </w:rPr>
        <w:lastRenderedPageBreak/>
        <w:t>IPv6 multicast address</w:t>
      </w:r>
    </w:p>
    <w:p w14:paraId="2BF22214" w14:textId="18EB98A2" w:rsidR="00DA3BCC" w:rsidRDefault="00DA3BCC" w:rsidP="00DA3BCC">
      <w:pPr>
        <w:rPr>
          <w:lang w:val="en-US"/>
        </w:rPr>
      </w:pPr>
      <w:r w:rsidRPr="00B14004">
        <w:rPr>
          <w:sz w:val="20"/>
          <w:lang w:val="en-US" w:eastAsia="ja-JP"/>
        </w:rPr>
        <w:t>The</w:t>
      </w:r>
      <w:r>
        <w:rPr>
          <w:sz w:val="20"/>
          <w:lang w:val="en-US" w:eastAsia="ja-JP"/>
        </w:rPr>
        <w:t xml:space="preserve"> original</w:t>
      </w:r>
      <w:r w:rsidR="00B52824">
        <w:rPr>
          <w:sz w:val="20"/>
          <w:lang w:val="en-US" w:eastAsia="ja-JP"/>
        </w:rPr>
        <w:t>ly-submitted</w:t>
      </w:r>
      <w:r>
        <w:rPr>
          <w:sz w:val="20"/>
          <w:lang w:val="en-US" w:eastAsia="ja-JP"/>
        </w:rPr>
        <w:t xml:space="preserve"> IANA application </w:t>
      </w:r>
      <w:r w:rsidR="00B52824">
        <w:rPr>
          <w:sz w:val="20"/>
          <w:lang w:val="en-US" w:eastAsia="ja-JP"/>
        </w:rPr>
        <w:t>for</w:t>
      </w:r>
      <w:r>
        <w:rPr>
          <w:sz w:val="20"/>
          <w:lang w:val="en-US" w:eastAsia="ja-JP"/>
        </w:rPr>
        <w:t xml:space="preserve"> IPv6 multicast address </w:t>
      </w:r>
      <w:r w:rsidR="00917A68">
        <w:rPr>
          <w:sz w:val="20"/>
          <w:lang w:val="en-US" w:eastAsia="ja-JP"/>
        </w:rPr>
        <w:t xml:space="preserve">had </w:t>
      </w:r>
      <w:r>
        <w:rPr>
          <w:sz w:val="20"/>
          <w:lang w:val="en-US" w:eastAsia="ja-JP"/>
        </w:rPr>
        <w:t xml:space="preserve">requested assignment from the </w:t>
      </w:r>
      <w:r w:rsidR="00B52824">
        <w:rPr>
          <w:i/>
          <w:iCs/>
          <w:sz w:val="20"/>
          <w:lang w:val="en-US" w:eastAsia="ja-JP"/>
        </w:rPr>
        <w:t>Unicast-based (In</w:t>
      </w:r>
      <w:r w:rsidR="00983D1C">
        <w:rPr>
          <w:i/>
          <w:iCs/>
          <w:sz w:val="20"/>
          <w:lang w:val="en-US" w:eastAsia="ja-JP"/>
        </w:rPr>
        <w:t>cl</w:t>
      </w:r>
      <w:r w:rsidR="00B52824">
        <w:rPr>
          <w:i/>
          <w:iCs/>
          <w:sz w:val="20"/>
          <w:lang w:val="en-US" w:eastAsia="ja-JP"/>
        </w:rPr>
        <w:t>uding SSM) Multicast Group IDs</w:t>
      </w:r>
      <w:r w:rsidRPr="00C94541">
        <w:rPr>
          <w:sz w:val="20"/>
          <w:lang w:val="en-US" w:eastAsia="ja-JP"/>
        </w:rPr>
        <w:t xml:space="preserve"> </w:t>
      </w:r>
      <w:r w:rsidR="00917A68">
        <w:rPr>
          <w:sz w:val="20"/>
          <w:lang w:val="en-US" w:eastAsia="ja-JP"/>
        </w:rPr>
        <w:t>b</w:t>
      </w:r>
      <w:r w:rsidRPr="00C94541">
        <w:rPr>
          <w:sz w:val="20"/>
          <w:lang w:val="en-US" w:eastAsia="ja-JP"/>
        </w:rPr>
        <w:t>lock</w:t>
      </w:r>
      <w:r>
        <w:rPr>
          <w:sz w:val="20"/>
          <w:lang w:val="en-US" w:eastAsia="ja-JP"/>
        </w:rPr>
        <w:t>.</w:t>
      </w:r>
      <w:r w:rsidR="0061026A">
        <w:rPr>
          <w:sz w:val="20"/>
          <w:lang w:val="en-US" w:eastAsia="ja-JP"/>
        </w:rPr>
        <w:t xml:space="preserve"> In the revised application,</w:t>
      </w:r>
      <w:r w:rsidR="006957C4">
        <w:rPr>
          <w:sz w:val="20"/>
          <w:lang w:val="en-US" w:eastAsia="ja-JP"/>
        </w:rPr>
        <w:t xml:space="preserve"> </w:t>
      </w:r>
      <w:r w:rsidR="006957C4">
        <w:rPr>
          <w:sz w:val="20"/>
        </w:rPr>
        <w:t xml:space="preserve">the address block for requested assignment </w:t>
      </w:r>
      <w:r w:rsidR="00917A68">
        <w:rPr>
          <w:sz w:val="20"/>
        </w:rPr>
        <w:t>is</w:t>
      </w:r>
      <w:r w:rsidR="006957C4">
        <w:rPr>
          <w:sz w:val="20"/>
        </w:rPr>
        <w:t xml:space="preserve"> changed to </w:t>
      </w:r>
      <w:r w:rsidR="00F16A9A" w:rsidRPr="00F16A9A">
        <w:rPr>
          <w:i/>
          <w:iCs/>
          <w:sz w:val="20"/>
        </w:rPr>
        <w:t>L</w:t>
      </w:r>
      <w:r w:rsidR="00F77A4D" w:rsidRPr="00F16A9A">
        <w:rPr>
          <w:i/>
          <w:iCs/>
          <w:sz w:val="20"/>
        </w:rPr>
        <w:t>ink</w:t>
      </w:r>
      <w:r w:rsidR="00F16A9A" w:rsidRPr="00F16A9A">
        <w:rPr>
          <w:i/>
          <w:iCs/>
          <w:sz w:val="20"/>
        </w:rPr>
        <w:t>-</w:t>
      </w:r>
      <w:r w:rsidR="006957C4" w:rsidRPr="00587473">
        <w:rPr>
          <w:i/>
          <w:iCs/>
          <w:sz w:val="20"/>
        </w:rPr>
        <w:t xml:space="preserve">Local </w:t>
      </w:r>
      <w:r w:rsidR="00F16A9A">
        <w:rPr>
          <w:i/>
          <w:iCs/>
          <w:sz w:val="20"/>
        </w:rPr>
        <w:t>Scope</w:t>
      </w:r>
      <w:r w:rsidR="00472A4C">
        <w:rPr>
          <w:i/>
          <w:iCs/>
          <w:sz w:val="20"/>
        </w:rPr>
        <w:t xml:space="preserve"> Multicast Addresses</w:t>
      </w:r>
      <w:r w:rsidR="006957C4" w:rsidRPr="006E749A">
        <w:rPr>
          <w:i/>
          <w:iCs/>
          <w:sz w:val="20"/>
        </w:rPr>
        <w:t xml:space="preserve"> </w:t>
      </w:r>
      <w:r w:rsidR="00917A68">
        <w:rPr>
          <w:sz w:val="20"/>
        </w:rPr>
        <w:t>b</w:t>
      </w:r>
      <w:r w:rsidR="00D63F05">
        <w:rPr>
          <w:sz w:val="20"/>
        </w:rPr>
        <w:t>lock</w:t>
      </w:r>
      <w:r w:rsidR="00F16A9A">
        <w:rPr>
          <w:sz w:val="20"/>
        </w:rPr>
        <w:t>.</w:t>
      </w:r>
    </w:p>
    <w:p w14:paraId="1F8F86BF" w14:textId="0FD3BB70" w:rsidR="005873AF" w:rsidRDefault="00422DE0" w:rsidP="00BB32C7">
      <w:pPr>
        <w:rPr>
          <w:sz w:val="20"/>
        </w:rPr>
      </w:pPr>
      <w:r>
        <w:rPr>
          <w:sz w:val="20"/>
          <w:lang w:val="en-US"/>
        </w:rPr>
        <w:t xml:space="preserve">Subsequently, </w:t>
      </w:r>
      <w:r>
        <w:rPr>
          <w:sz w:val="20"/>
        </w:rPr>
        <w:t>IANA approved the assignment of the IPv</w:t>
      </w:r>
      <w:r w:rsidR="00147770">
        <w:rPr>
          <w:sz w:val="20"/>
        </w:rPr>
        <w:t>6</w:t>
      </w:r>
      <w:r>
        <w:rPr>
          <w:sz w:val="20"/>
        </w:rPr>
        <w:t xml:space="preserve"> multicast address </w:t>
      </w:r>
      <w:r w:rsidR="00147770">
        <w:rPr>
          <w:b/>
          <w:bCs/>
          <w:sz w:val="20"/>
        </w:rPr>
        <w:t>FF0</w:t>
      </w:r>
      <w:r w:rsidR="0074325A">
        <w:rPr>
          <w:b/>
          <w:bCs/>
          <w:sz w:val="20"/>
        </w:rPr>
        <w:t>X</w:t>
      </w:r>
      <w:r w:rsidR="00147770">
        <w:rPr>
          <w:b/>
          <w:bCs/>
          <w:sz w:val="20"/>
        </w:rPr>
        <w:t>:0:0:0:0:0:0</w:t>
      </w:r>
      <w:r w:rsidR="0074325A">
        <w:rPr>
          <w:b/>
          <w:bCs/>
          <w:sz w:val="20"/>
        </w:rPr>
        <w:t>:177</w:t>
      </w:r>
      <w:r w:rsidR="0074325A">
        <w:rPr>
          <w:sz w:val="20"/>
        </w:rPr>
        <w:t xml:space="preserve">, or </w:t>
      </w:r>
      <w:r w:rsidR="000B2528" w:rsidRPr="000B2528">
        <w:rPr>
          <w:b/>
          <w:bCs/>
          <w:sz w:val="20"/>
        </w:rPr>
        <w:t>FF0X::177</w:t>
      </w:r>
      <w:r w:rsidR="000B2528">
        <w:rPr>
          <w:sz w:val="20"/>
        </w:rPr>
        <w:t xml:space="preserve"> in short</w:t>
      </w:r>
      <w:r w:rsidR="00EB21E2">
        <w:rPr>
          <w:sz w:val="20"/>
        </w:rPr>
        <w:t>hand notation</w:t>
      </w:r>
      <w:r>
        <w:rPr>
          <w:sz w:val="20"/>
        </w:rPr>
        <w:t xml:space="preserve">, with the allocation name </w:t>
      </w:r>
      <w:r w:rsidR="00996571">
        <w:rPr>
          <w:sz w:val="20"/>
        </w:rPr>
        <w:t>“</w:t>
      </w:r>
      <w:r w:rsidRPr="0060335F">
        <w:rPr>
          <w:b/>
          <w:bCs/>
          <w:sz w:val="20"/>
        </w:rPr>
        <w:t>3GPP MBMS SACH</w:t>
      </w:r>
      <w:r>
        <w:rPr>
          <w:sz w:val="20"/>
        </w:rPr>
        <w:t>” as shown in the most version of t</w:t>
      </w:r>
      <w:r w:rsidRPr="005E0FB2">
        <w:rPr>
          <w:sz w:val="20"/>
        </w:rPr>
        <w:t xml:space="preserve">he </w:t>
      </w:r>
      <w:hyperlink r:id="rId13" w:history="1">
        <w:r w:rsidR="005712F7" w:rsidRPr="00F2194E">
          <w:rPr>
            <w:rStyle w:val="Hyperlink"/>
            <w:rFonts w:eastAsia="Times New Roman"/>
            <w:kern w:val="36"/>
            <w:sz w:val="20"/>
            <w:lang w:val="en-US" w:eastAsia="zh-CN"/>
          </w:rPr>
          <w:t>IPv6 Multicast Address Space Registry</w:t>
        </w:r>
      </w:hyperlink>
      <w:r w:rsidR="00FD2C99">
        <w:rPr>
          <w:rFonts w:eastAsia="Times New Roman"/>
          <w:kern w:val="36"/>
          <w:sz w:val="20"/>
          <w:lang w:val="en-US" w:eastAsia="zh-CN"/>
        </w:rPr>
        <w:t xml:space="preserve"> [3].</w:t>
      </w:r>
      <w:r w:rsidR="00FD2C99">
        <w:rPr>
          <w:sz w:val="20"/>
          <w:lang w:val="en-US"/>
        </w:rPr>
        <w:t xml:space="preserve"> </w:t>
      </w:r>
      <w:r w:rsidR="00F2194E">
        <w:rPr>
          <w:sz w:val="20"/>
          <w:lang w:val="en-US"/>
        </w:rPr>
        <w:t xml:space="preserve">Note that although the assigned </w:t>
      </w:r>
      <w:r w:rsidR="00AB2C2D">
        <w:rPr>
          <w:sz w:val="20"/>
          <w:lang w:val="en-US"/>
        </w:rPr>
        <w:t xml:space="preserve">address is from a different block </w:t>
      </w:r>
      <w:r w:rsidR="004A047B">
        <w:rPr>
          <w:sz w:val="20"/>
          <w:lang w:val="en-US"/>
        </w:rPr>
        <w:t>(</w:t>
      </w:r>
      <w:r w:rsidR="004A047B" w:rsidRPr="004A047B">
        <w:rPr>
          <w:i/>
          <w:iCs/>
          <w:sz w:val="20"/>
          <w:lang w:val="en-US"/>
        </w:rPr>
        <w:t>Variable Scope Multicast Addresses</w:t>
      </w:r>
      <w:r w:rsidR="004A047B">
        <w:rPr>
          <w:sz w:val="20"/>
          <w:lang w:val="en-US"/>
        </w:rPr>
        <w:t xml:space="preserve">) </w:t>
      </w:r>
      <w:r w:rsidR="00AB2C2D">
        <w:rPr>
          <w:sz w:val="20"/>
          <w:lang w:val="en-US"/>
        </w:rPr>
        <w:t>than what was requested</w:t>
      </w:r>
      <w:r w:rsidR="004A047B">
        <w:rPr>
          <w:sz w:val="20"/>
          <w:lang w:val="en-US"/>
        </w:rPr>
        <w:t xml:space="preserve"> </w:t>
      </w:r>
      <w:r w:rsidR="00472A4C">
        <w:rPr>
          <w:sz w:val="20"/>
          <w:lang w:val="en-US"/>
        </w:rPr>
        <w:t>(</w:t>
      </w:r>
      <w:r w:rsidR="00472A4C" w:rsidRPr="00F16A9A">
        <w:rPr>
          <w:i/>
          <w:iCs/>
          <w:sz w:val="20"/>
        </w:rPr>
        <w:t>Link-</w:t>
      </w:r>
      <w:r w:rsidR="00472A4C" w:rsidRPr="00587473">
        <w:rPr>
          <w:i/>
          <w:iCs/>
          <w:sz w:val="20"/>
        </w:rPr>
        <w:t xml:space="preserve">Local </w:t>
      </w:r>
      <w:r w:rsidR="00472A4C">
        <w:rPr>
          <w:i/>
          <w:iCs/>
          <w:sz w:val="20"/>
        </w:rPr>
        <w:t>Scope Multicast Addresses</w:t>
      </w:r>
      <w:r w:rsidR="00917A68">
        <w:rPr>
          <w:i/>
          <w:iCs/>
          <w:sz w:val="20"/>
        </w:rPr>
        <w:t>)</w:t>
      </w:r>
      <w:r w:rsidR="00AB2C2D">
        <w:rPr>
          <w:sz w:val="20"/>
          <w:lang w:val="en-US"/>
        </w:rPr>
        <w:t xml:space="preserve">, the </w:t>
      </w:r>
      <w:r w:rsidR="005873AF">
        <w:rPr>
          <w:sz w:val="20"/>
          <w:lang w:val="en-US"/>
        </w:rPr>
        <w:t xml:space="preserve">granted </w:t>
      </w:r>
      <w:r w:rsidR="00017D08">
        <w:rPr>
          <w:sz w:val="20"/>
          <w:lang w:val="en-US"/>
        </w:rPr>
        <w:t>assignment</w:t>
      </w:r>
      <w:r w:rsidR="008D46D0">
        <w:rPr>
          <w:sz w:val="20"/>
          <w:lang w:val="en-US"/>
        </w:rPr>
        <w:t xml:space="preserve"> actually </w:t>
      </w:r>
      <w:r w:rsidR="005873AF">
        <w:rPr>
          <w:sz w:val="20"/>
          <w:lang w:val="en-US"/>
        </w:rPr>
        <w:t>supports</w:t>
      </w:r>
      <w:r w:rsidR="008D46D0">
        <w:rPr>
          <w:sz w:val="20"/>
          <w:lang w:val="en-US"/>
        </w:rPr>
        <w:t xml:space="preserve"> </w:t>
      </w:r>
      <w:r w:rsidR="004D6151">
        <w:rPr>
          <w:sz w:val="20"/>
          <w:lang w:val="en-US"/>
        </w:rPr>
        <w:t>greater</w:t>
      </w:r>
      <w:r w:rsidR="008D46D0">
        <w:rPr>
          <w:sz w:val="20"/>
          <w:lang w:val="en-US"/>
        </w:rPr>
        <w:t xml:space="preserve"> flexibility </w:t>
      </w:r>
      <w:r w:rsidR="004D6151">
        <w:rPr>
          <w:sz w:val="20"/>
          <w:lang w:val="en-US"/>
        </w:rPr>
        <w:t>for potential future 3GPP needs</w:t>
      </w:r>
      <w:r w:rsidR="005873AF">
        <w:rPr>
          <w:sz w:val="20"/>
          <w:lang w:val="en-US"/>
        </w:rPr>
        <w:t xml:space="preserve">, since </w:t>
      </w:r>
      <w:r w:rsidR="00C66A54">
        <w:rPr>
          <w:sz w:val="20"/>
          <w:lang w:val="en-US"/>
        </w:rPr>
        <w:t xml:space="preserve">the </w:t>
      </w:r>
      <w:r w:rsidR="00BB32C7">
        <w:rPr>
          <w:sz w:val="20"/>
        </w:rPr>
        <w:t>‘</w:t>
      </w:r>
      <w:r w:rsidR="00BB32C7" w:rsidRPr="00E377BA">
        <w:rPr>
          <w:b/>
          <w:bCs/>
          <w:sz w:val="20"/>
        </w:rPr>
        <w:t>X</w:t>
      </w:r>
      <w:r w:rsidR="00BB32C7">
        <w:rPr>
          <w:sz w:val="20"/>
        </w:rPr>
        <w:t xml:space="preserve">’ in </w:t>
      </w:r>
      <w:r w:rsidR="006E5915">
        <w:rPr>
          <w:sz w:val="20"/>
        </w:rPr>
        <w:t>‘</w:t>
      </w:r>
      <w:r w:rsidR="006E5915" w:rsidRPr="00E377BA">
        <w:rPr>
          <w:b/>
          <w:bCs/>
          <w:sz w:val="20"/>
        </w:rPr>
        <w:t>FF0X</w:t>
      </w:r>
      <w:r w:rsidR="006E5915">
        <w:rPr>
          <w:sz w:val="20"/>
        </w:rPr>
        <w:t>’</w:t>
      </w:r>
      <w:r w:rsidR="00BB32C7" w:rsidRPr="00BB32C7">
        <w:rPr>
          <w:sz w:val="20"/>
        </w:rPr>
        <w:t xml:space="preserve"> </w:t>
      </w:r>
      <w:r w:rsidR="00C66A54">
        <w:rPr>
          <w:sz w:val="20"/>
        </w:rPr>
        <w:t>allows</w:t>
      </w:r>
      <w:r w:rsidR="00BB32C7" w:rsidRPr="00BB32C7">
        <w:rPr>
          <w:sz w:val="20"/>
        </w:rPr>
        <w:t xml:space="preserve"> </w:t>
      </w:r>
      <w:r w:rsidR="006E5915">
        <w:rPr>
          <w:sz w:val="20"/>
        </w:rPr>
        <w:t xml:space="preserve">usage for </w:t>
      </w:r>
      <w:r w:rsidR="00BB32C7" w:rsidRPr="00BB32C7">
        <w:rPr>
          <w:sz w:val="20"/>
        </w:rPr>
        <w:t>any possible scope</w:t>
      </w:r>
      <w:r w:rsidR="00C66A54">
        <w:rPr>
          <w:sz w:val="20"/>
        </w:rPr>
        <w:t xml:space="preserve"> desired by 3GPP, </w:t>
      </w:r>
      <w:r w:rsidR="00BB32C7" w:rsidRPr="00BB32C7">
        <w:rPr>
          <w:sz w:val="20"/>
        </w:rPr>
        <w:t xml:space="preserve">while avoiding </w:t>
      </w:r>
      <w:r w:rsidR="00C66A54">
        <w:rPr>
          <w:sz w:val="20"/>
        </w:rPr>
        <w:t xml:space="preserve">potential </w:t>
      </w:r>
      <w:r w:rsidR="00BB32C7" w:rsidRPr="00BB32C7">
        <w:rPr>
          <w:sz w:val="20"/>
        </w:rPr>
        <w:t>conflict with other assignments/uses.</w:t>
      </w:r>
      <w:r w:rsidR="00C66A54">
        <w:rPr>
          <w:sz w:val="20"/>
        </w:rPr>
        <w:t xml:space="preserve"> Specifically, </w:t>
      </w:r>
      <w:r w:rsidR="00651DAE">
        <w:rPr>
          <w:sz w:val="20"/>
        </w:rPr>
        <w:t>‘</w:t>
      </w:r>
      <w:r w:rsidR="00651DAE" w:rsidRPr="00E377BA">
        <w:rPr>
          <w:b/>
          <w:bCs/>
          <w:sz w:val="20"/>
        </w:rPr>
        <w:t>X</w:t>
      </w:r>
      <w:r w:rsidR="00651DAE">
        <w:rPr>
          <w:sz w:val="20"/>
        </w:rPr>
        <w:t>’ can be set to ‘</w:t>
      </w:r>
      <w:r w:rsidR="00651DAE" w:rsidRPr="00E377BA">
        <w:rPr>
          <w:b/>
          <w:bCs/>
          <w:sz w:val="20"/>
        </w:rPr>
        <w:t>2</w:t>
      </w:r>
      <w:r w:rsidR="00651DAE">
        <w:rPr>
          <w:sz w:val="20"/>
        </w:rPr>
        <w:t xml:space="preserve">’ to denote </w:t>
      </w:r>
      <w:r w:rsidR="00E377BA">
        <w:rPr>
          <w:sz w:val="20"/>
        </w:rPr>
        <w:t>Link-Local scope</w:t>
      </w:r>
      <w:r w:rsidR="0009066F">
        <w:rPr>
          <w:sz w:val="20"/>
        </w:rPr>
        <w:t>.</w:t>
      </w:r>
      <w:r w:rsidR="002C34E2">
        <w:rPr>
          <w:sz w:val="20"/>
        </w:rPr>
        <w:t xml:space="preserve"> In the future</w:t>
      </w:r>
      <w:r w:rsidR="00D6706B">
        <w:rPr>
          <w:sz w:val="20"/>
        </w:rPr>
        <w:t xml:space="preserve"> (and for whatever </w:t>
      </w:r>
      <w:r w:rsidR="005D4728">
        <w:rPr>
          <w:sz w:val="20"/>
        </w:rPr>
        <w:t>reason TBD)</w:t>
      </w:r>
      <w:r w:rsidR="002C34E2">
        <w:rPr>
          <w:sz w:val="20"/>
        </w:rPr>
        <w:t>, should 3GPP</w:t>
      </w:r>
      <w:r w:rsidR="00D6706B">
        <w:rPr>
          <w:sz w:val="20"/>
        </w:rPr>
        <w:t xml:space="preserve"> for ROM purposes</w:t>
      </w:r>
      <w:r w:rsidR="002C34E2">
        <w:rPr>
          <w:sz w:val="20"/>
        </w:rPr>
        <w:t xml:space="preserve"> require additional </w:t>
      </w:r>
      <w:r w:rsidR="00D6706B">
        <w:rPr>
          <w:sz w:val="20"/>
        </w:rPr>
        <w:t>IANA-registered multicast addresses</w:t>
      </w:r>
      <w:r w:rsidR="005D4728">
        <w:rPr>
          <w:sz w:val="20"/>
        </w:rPr>
        <w:t xml:space="preserve">, ‘X’ could </w:t>
      </w:r>
      <w:r w:rsidR="000C2467">
        <w:rPr>
          <w:sz w:val="20"/>
        </w:rPr>
        <w:t>also be set to ‘1’</w:t>
      </w:r>
      <w:r w:rsidR="009A2CB3">
        <w:rPr>
          <w:sz w:val="20"/>
        </w:rPr>
        <w:t xml:space="preserve"> </w:t>
      </w:r>
      <w:r w:rsidR="004C7A4B">
        <w:rPr>
          <w:sz w:val="20"/>
        </w:rPr>
        <w:t>and/</w:t>
      </w:r>
      <w:r w:rsidR="009A2CB3">
        <w:rPr>
          <w:sz w:val="20"/>
        </w:rPr>
        <w:t xml:space="preserve">or </w:t>
      </w:r>
      <w:r w:rsidR="000C2467">
        <w:rPr>
          <w:sz w:val="20"/>
        </w:rPr>
        <w:t>‘5’</w:t>
      </w:r>
      <w:r w:rsidR="009A2CB3">
        <w:rPr>
          <w:sz w:val="20"/>
        </w:rPr>
        <w:t xml:space="preserve"> to represent</w:t>
      </w:r>
      <w:r w:rsidR="004C7A4B">
        <w:rPr>
          <w:sz w:val="20"/>
        </w:rPr>
        <w:t xml:space="preserve"> </w:t>
      </w:r>
      <w:r w:rsidR="004C7A4B" w:rsidRPr="00F22F07">
        <w:rPr>
          <w:i/>
          <w:iCs/>
          <w:sz w:val="20"/>
        </w:rPr>
        <w:t>Node-Local Scope</w:t>
      </w:r>
      <w:r w:rsidR="00F22F07">
        <w:rPr>
          <w:sz w:val="20"/>
        </w:rPr>
        <w:t xml:space="preserve"> and/or </w:t>
      </w:r>
      <w:r w:rsidR="00F22F07" w:rsidRPr="00F22F07">
        <w:rPr>
          <w:i/>
          <w:iCs/>
          <w:sz w:val="20"/>
        </w:rPr>
        <w:t>Site-Local Scope</w:t>
      </w:r>
      <w:r w:rsidR="00F22F07">
        <w:rPr>
          <w:sz w:val="20"/>
        </w:rPr>
        <w:t xml:space="preserve"> multicast address(s), respectively.</w:t>
      </w:r>
    </w:p>
    <w:p w14:paraId="60311205" w14:textId="29E95016" w:rsidR="005873AF" w:rsidRDefault="005873AF" w:rsidP="005873AF">
      <w:pPr>
        <w:pStyle w:val="Heading2"/>
        <w:numPr>
          <w:ilvl w:val="1"/>
          <w:numId w:val="1"/>
        </w:numPr>
        <w:rPr>
          <w:sz w:val="22"/>
          <w:szCs w:val="22"/>
        </w:rPr>
      </w:pPr>
      <w:r>
        <w:rPr>
          <w:sz w:val="22"/>
          <w:szCs w:val="22"/>
        </w:rPr>
        <w:t>UDP destination port</w:t>
      </w:r>
    </w:p>
    <w:p w14:paraId="7B60B6C6" w14:textId="5EA5AB2B" w:rsidR="001D6DB4" w:rsidRPr="00D01B7E" w:rsidRDefault="005873AF" w:rsidP="001D6DB4">
      <w:pPr>
        <w:rPr>
          <w:sz w:val="20"/>
          <w:lang w:val="en-US" w:eastAsia="ja-JP"/>
        </w:rPr>
      </w:pPr>
      <w:r w:rsidRPr="00B14004">
        <w:rPr>
          <w:sz w:val="20"/>
          <w:lang w:val="en-US" w:eastAsia="ja-JP"/>
        </w:rPr>
        <w:t>The</w:t>
      </w:r>
      <w:r>
        <w:rPr>
          <w:sz w:val="20"/>
          <w:lang w:val="en-US" w:eastAsia="ja-JP"/>
        </w:rPr>
        <w:t xml:space="preserve"> </w:t>
      </w:r>
      <w:r w:rsidR="002528EB">
        <w:rPr>
          <w:sz w:val="20"/>
          <w:lang w:val="en-US" w:eastAsia="ja-JP"/>
        </w:rPr>
        <w:t>recently-submitted</w:t>
      </w:r>
      <w:r>
        <w:rPr>
          <w:sz w:val="20"/>
          <w:lang w:val="en-US" w:eastAsia="ja-JP"/>
        </w:rPr>
        <w:t xml:space="preserve"> IANA application for </w:t>
      </w:r>
      <w:r w:rsidR="002528EB">
        <w:rPr>
          <w:sz w:val="20"/>
          <w:lang w:val="en-US" w:eastAsia="ja-JP"/>
        </w:rPr>
        <w:t>UD</w:t>
      </w:r>
      <w:r w:rsidR="008851DF">
        <w:rPr>
          <w:sz w:val="20"/>
          <w:lang w:val="en-US" w:eastAsia="ja-JP"/>
        </w:rPr>
        <w:t>P</w:t>
      </w:r>
      <w:r w:rsidR="002528EB">
        <w:rPr>
          <w:sz w:val="20"/>
          <w:lang w:val="en-US" w:eastAsia="ja-JP"/>
        </w:rPr>
        <w:t xml:space="preserve"> destination port affiliated with the IP</w:t>
      </w:r>
      <w:r w:rsidR="008851DF">
        <w:rPr>
          <w:sz w:val="20"/>
          <w:lang w:val="en-US" w:eastAsia="ja-JP"/>
        </w:rPr>
        <w:t xml:space="preserve"> (v4 or v6) multicast address</w:t>
      </w:r>
      <w:r w:rsidR="00687486">
        <w:rPr>
          <w:sz w:val="20"/>
          <w:lang w:val="en-US" w:eastAsia="ja-JP"/>
        </w:rPr>
        <w:t xml:space="preserve"> as session parameters of the ROM SACH</w:t>
      </w:r>
      <w:r w:rsidR="008851DF">
        <w:rPr>
          <w:sz w:val="20"/>
          <w:lang w:val="en-US" w:eastAsia="ja-JP"/>
        </w:rPr>
        <w:t xml:space="preserve"> was rejected by IANA due to the policy that </w:t>
      </w:r>
      <w:r w:rsidR="00A22879" w:rsidRPr="00A22879">
        <w:rPr>
          <w:sz w:val="20"/>
        </w:rPr>
        <w:t>IANA ports are assigned only for services that operate on the global Internet</w:t>
      </w:r>
      <w:r w:rsidR="00A22879">
        <w:rPr>
          <w:sz w:val="20"/>
          <w:lang w:val="en-US" w:eastAsia="ja-JP"/>
        </w:rPr>
        <w:t>, which is not the case for MBMS services</w:t>
      </w:r>
      <w:r w:rsidR="009E1366">
        <w:rPr>
          <w:sz w:val="20"/>
          <w:lang w:val="en-US" w:eastAsia="ja-JP"/>
        </w:rPr>
        <w:t>. In retrospect, such IANA registration</w:t>
      </w:r>
      <w:r w:rsidR="001D6DB4" w:rsidRPr="001D6DB4">
        <w:rPr>
          <w:sz w:val="20"/>
          <w:lang w:val="en-US" w:eastAsia="ja-JP"/>
        </w:rPr>
        <w:t xml:space="preserve"> </w:t>
      </w:r>
      <w:r w:rsidR="001D6DB4" w:rsidRPr="001D6DB4">
        <w:rPr>
          <w:sz w:val="20"/>
        </w:rPr>
        <w:t xml:space="preserve">with IANA </w:t>
      </w:r>
      <w:r w:rsidR="001D6DB4">
        <w:rPr>
          <w:sz w:val="20"/>
        </w:rPr>
        <w:t xml:space="preserve">is </w:t>
      </w:r>
      <w:r w:rsidR="001D6DB4" w:rsidRPr="001D6DB4">
        <w:rPr>
          <w:sz w:val="20"/>
        </w:rPr>
        <w:t xml:space="preserve">probably unnecessary, as 3GPP can simply choose any fixed UDP port value (in conjunction with the IANA-assigned IPv4 or IPv6 </w:t>
      </w:r>
      <w:r w:rsidR="001D6DB4">
        <w:rPr>
          <w:sz w:val="20"/>
        </w:rPr>
        <w:t xml:space="preserve">multicast </w:t>
      </w:r>
      <w:r w:rsidR="001D6DB4" w:rsidRPr="001D6DB4">
        <w:rPr>
          <w:sz w:val="20"/>
        </w:rPr>
        <w:t xml:space="preserve">address) </w:t>
      </w:r>
      <w:r w:rsidR="001D6DB4">
        <w:rPr>
          <w:sz w:val="20"/>
        </w:rPr>
        <w:t>given</w:t>
      </w:r>
      <w:r w:rsidR="001D6DB4" w:rsidRPr="001D6DB4">
        <w:rPr>
          <w:sz w:val="20"/>
        </w:rPr>
        <w:t xml:space="preserve"> the </w:t>
      </w:r>
      <w:r w:rsidR="001D6DB4">
        <w:rPr>
          <w:sz w:val="20"/>
        </w:rPr>
        <w:t>controlled</w:t>
      </w:r>
      <w:r w:rsidR="0019224C">
        <w:rPr>
          <w:sz w:val="20"/>
        </w:rPr>
        <w:t xml:space="preserve">, </w:t>
      </w:r>
      <w:r w:rsidR="001D6DB4" w:rsidRPr="001D6DB4">
        <w:rPr>
          <w:sz w:val="20"/>
        </w:rPr>
        <w:t xml:space="preserve">closed system </w:t>
      </w:r>
      <w:r w:rsidR="0019224C">
        <w:rPr>
          <w:sz w:val="20"/>
        </w:rPr>
        <w:t xml:space="preserve">and link-local (i.e., </w:t>
      </w:r>
      <w:r w:rsidR="001D6DB4" w:rsidRPr="001D6DB4">
        <w:rPr>
          <w:sz w:val="20"/>
        </w:rPr>
        <w:t>non-Internet routable) nature of MBMS</w:t>
      </w:r>
      <w:r w:rsidR="00E67E36">
        <w:rPr>
          <w:sz w:val="20"/>
        </w:rPr>
        <w:t>.</w:t>
      </w:r>
      <w:r w:rsidR="001D6DB4" w:rsidRPr="001D6DB4">
        <w:rPr>
          <w:sz w:val="20"/>
        </w:rPr>
        <w:t xml:space="preserve"> </w:t>
      </w:r>
      <w:r w:rsidR="0019224C">
        <w:rPr>
          <w:sz w:val="20"/>
        </w:rPr>
        <w:t>Therefore,</w:t>
      </w:r>
      <w:r w:rsidR="001D6DB4" w:rsidRPr="001D6DB4">
        <w:rPr>
          <w:sz w:val="20"/>
        </w:rPr>
        <w:t xml:space="preserve"> TS 26.346 </w:t>
      </w:r>
      <w:r w:rsidR="0019224C">
        <w:rPr>
          <w:sz w:val="20"/>
        </w:rPr>
        <w:t xml:space="preserve">can simply </w:t>
      </w:r>
      <w:r w:rsidR="001D6DB4" w:rsidRPr="001D6DB4">
        <w:rPr>
          <w:sz w:val="20"/>
        </w:rPr>
        <w:t xml:space="preserve">designates </w:t>
      </w:r>
      <w:r w:rsidR="0019224C">
        <w:rPr>
          <w:sz w:val="20"/>
        </w:rPr>
        <w:t xml:space="preserve">any </w:t>
      </w:r>
      <w:r w:rsidR="001D6DB4" w:rsidRPr="001D6DB4">
        <w:rPr>
          <w:sz w:val="20"/>
        </w:rPr>
        <w:t>value (say ‘55555’) in the “Dynamic Port</w:t>
      </w:r>
      <w:r w:rsidR="008B02FA">
        <w:rPr>
          <w:sz w:val="20"/>
        </w:rPr>
        <w:t>s</w:t>
      </w:r>
      <w:r w:rsidR="001D6DB4" w:rsidRPr="001D6DB4">
        <w:rPr>
          <w:sz w:val="20"/>
        </w:rPr>
        <w:t xml:space="preserve">” range </w:t>
      </w:r>
      <w:r w:rsidR="0019224C">
        <w:rPr>
          <w:sz w:val="20"/>
        </w:rPr>
        <w:t xml:space="preserve">as </w:t>
      </w:r>
      <w:r w:rsidR="001D6DB4" w:rsidRPr="001D6DB4">
        <w:rPr>
          <w:sz w:val="20"/>
        </w:rPr>
        <w:t xml:space="preserve">defined in </w:t>
      </w:r>
      <w:hyperlink r:id="rId14" w:history="1">
        <w:r w:rsidR="001D6DB4" w:rsidRPr="00916725">
          <w:rPr>
            <w:rStyle w:val="Hyperlink"/>
            <w:sz w:val="20"/>
          </w:rPr>
          <w:t>RFC 6335</w:t>
        </w:r>
      </w:hyperlink>
      <w:r w:rsidR="00D01B7E">
        <w:rPr>
          <w:sz w:val="20"/>
        </w:rPr>
        <w:t xml:space="preserve"> [</w:t>
      </w:r>
      <w:r w:rsidR="00B83ED8">
        <w:rPr>
          <w:sz w:val="20"/>
        </w:rPr>
        <w:t>4</w:t>
      </w:r>
      <w:r w:rsidR="00D01B7E">
        <w:rPr>
          <w:sz w:val="20"/>
        </w:rPr>
        <w:t>]</w:t>
      </w:r>
      <w:r w:rsidR="001D6DB4" w:rsidRPr="001D6DB4">
        <w:rPr>
          <w:sz w:val="20"/>
        </w:rPr>
        <w:t>:</w:t>
      </w:r>
    </w:p>
    <w:p w14:paraId="4850BF58" w14:textId="77777777" w:rsidR="001D6DB4" w:rsidRPr="00D01B7E" w:rsidRDefault="001D6DB4" w:rsidP="001D6DB4">
      <w:pPr>
        <w:rPr>
          <w:rFonts w:ascii="Courier New" w:hAnsi="Courier New" w:cs="Courier New"/>
          <w:sz w:val="20"/>
        </w:rPr>
      </w:pPr>
      <w:r w:rsidRPr="00D01B7E">
        <w:rPr>
          <w:rFonts w:ascii="Courier New" w:hAnsi="Courier New" w:cs="Courier New"/>
          <w:sz w:val="20"/>
        </w:rPr>
        <w:t>Dynamic Ports, also known as the Private or Ephemeral Ports, from 49152-65535 (never assigned)…</w:t>
      </w:r>
    </w:p>
    <w:p w14:paraId="5CC95EB8" w14:textId="77777777" w:rsidR="001D6DB4" w:rsidRPr="00D01B7E" w:rsidRDefault="001D6DB4" w:rsidP="001D6DB4">
      <w:pPr>
        <w:pStyle w:val="PlainText"/>
        <w:spacing w:after="120"/>
        <w:rPr>
          <w:rFonts w:cs="Calibri"/>
          <w:sz w:val="20"/>
          <w:szCs w:val="20"/>
        </w:rPr>
      </w:pPr>
      <w:r w:rsidRPr="00D01B7E">
        <w:rPr>
          <w:sz w:val="20"/>
          <w:szCs w:val="20"/>
        </w:rPr>
        <w:t>…..</w:t>
      </w:r>
    </w:p>
    <w:p w14:paraId="230B0AF5" w14:textId="230D1DB1" w:rsidR="001D6DB4" w:rsidRPr="00D01B7E" w:rsidRDefault="001D6DB4" w:rsidP="001D6DB4">
      <w:pPr>
        <w:rPr>
          <w:rFonts w:ascii="Courier New" w:hAnsi="Courier New" w:cs="Courier New"/>
          <w:sz w:val="20"/>
        </w:rPr>
      </w:pPr>
      <w:r w:rsidRPr="00D01B7E">
        <w:rPr>
          <w:rFonts w:ascii="Courier New" w:hAnsi="Courier New" w:cs="Courier New"/>
          <w:sz w:val="20"/>
        </w:rPr>
        <w:t>Ports in the Dynamic Ports range (49152-65535) have been specifically set aside for local and dynamic use and cannot be assigned through IANA.  Application software may simply use any dynamic port that is available on the local host, without any sort of assignment…</w:t>
      </w:r>
    </w:p>
    <w:p w14:paraId="79B02D85" w14:textId="5E162505" w:rsidR="001D6DB4" w:rsidRPr="00D01B7E" w:rsidRDefault="00E67E36" w:rsidP="001D6DB4">
      <w:pPr>
        <w:rPr>
          <w:sz w:val="20"/>
        </w:rPr>
      </w:pPr>
      <w:r>
        <w:rPr>
          <w:sz w:val="20"/>
        </w:rPr>
        <w:t>Note that t</w:t>
      </w:r>
      <w:r w:rsidRPr="00F97F5F">
        <w:rPr>
          <w:sz w:val="20"/>
        </w:rPr>
        <w:t xml:space="preserve">he </w:t>
      </w:r>
      <w:r w:rsidR="007C084E">
        <w:rPr>
          <w:sz w:val="20"/>
        </w:rPr>
        <w:t>word</w:t>
      </w:r>
      <w:r w:rsidRPr="00F97F5F">
        <w:rPr>
          <w:sz w:val="20"/>
        </w:rPr>
        <w:t xml:space="preserve"> </w:t>
      </w:r>
      <w:r w:rsidRPr="00B97420">
        <w:rPr>
          <w:i/>
          <w:iCs/>
          <w:sz w:val="20"/>
        </w:rPr>
        <w:t>Dynamic</w:t>
      </w:r>
      <w:r w:rsidR="00F86C35">
        <w:rPr>
          <w:sz w:val="20"/>
        </w:rPr>
        <w:t xml:space="preserve"> in </w:t>
      </w:r>
      <w:r w:rsidR="00B97420">
        <w:rPr>
          <w:sz w:val="20"/>
        </w:rPr>
        <w:t>‘Dynamic Ports’</w:t>
      </w:r>
      <w:r w:rsidRPr="00F97F5F">
        <w:rPr>
          <w:sz w:val="20"/>
        </w:rPr>
        <w:t xml:space="preserve"> is in name only </w:t>
      </w:r>
      <w:r>
        <w:rPr>
          <w:sz w:val="20"/>
        </w:rPr>
        <w:t>and</w:t>
      </w:r>
      <w:r w:rsidRPr="00F97F5F">
        <w:rPr>
          <w:sz w:val="20"/>
        </w:rPr>
        <w:t xml:space="preserve"> does not require </w:t>
      </w:r>
      <w:r>
        <w:rPr>
          <w:sz w:val="20"/>
        </w:rPr>
        <w:t xml:space="preserve">a selected </w:t>
      </w:r>
      <w:r w:rsidRPr="00F97F5F">
        <w:rPr>
          <w:sz w:val="20"/>
        </w:rPr>
        <w:t>value</w:t>
      </w:r>
      <w:r>
        <w:rPr>
          <w:sz w:val="20"/>
        </w:rPr>
        <w:t xml:space="preserve"> </w:t>
      </w:r>
      <w:r w:rsidR="00B97420">
        <w:rPr>
          <w:sz w:val="20"/>
        </w:rPr>
        <w:t>in</w:t>
      </w:r>
      <w:r w:rsidR="00B97420" w:rsidRPr="00F97F5F">
        <w:rPr>
          <w:sz w:val="20"/>
        </w:rPr>
        <w:t xml:space="preserve"> this range</w:t>
      </w:r>
      <w:r w:rsidR="00B97420">
        <w:rPr>
          <w:sz w:val="20"/>
        </w:rPr>
        <w:t xml:space="preserve"> </w:t>
      </w:r>
      <w:r>
        <w:rPr>
          <w:sz w:val="20"/>
        </w:rPr>
        <w:t>to</w:t>
      </w:r>
      <w:r w:rsidRPr="00F97F5F">
        <w:rPr>
          <w:sz w:val="20"/>
        </w:rPr>
        <w:t xml:space="preserve"> chang</w:t>
      </w:r>
      <w:r>
        <w:rPr>
          <w:sz w:val="20"/>
        </w:rPr>
        <w:t>e</w:t>
      </w:r>
      <w:r w:rsidRPr="001D6DB4">
        <w:rPr>
          <w:sz w:val="20"/>
        </w:rPr>
        <w:t>.</w:t>
      </w:r>
    </w:p>
    <w:p w14:paraId="0AFB4851" w14:textId="576C193A" w:rsidR="0053670B" w:rsidRDefault="00544B59" w:rsidP="00871FD5">
      <w:pPr>
        <w:pStyle w:val="Heading1"/>
        <w:numPr>
          <w:ilvl w:val="0"/>
          <w:numId w:val="1"/>
        </w:numPr>
        <w:tabs>
          <w:tab w:val="clear" w:pos="432"/>
          <w:tab w:val="num" w:pos="720"/>
        </w:tabs>
        <w:spacing w:before="120"/>
        <w:ind w:left="720" w:hanging="720"/>
        <w:rPr>
          <w:sz w:val="24"/>
          <w:szCs w:val="24"/>
        </w:rPr>
      </w:pPr>
      <w:r>
        <w:rPr>
          <w:sz w:val="24"/>
          <w:szCs w:val="24"/>
        </w:rPr>
        <w:t>Summary</w:t>
      </w:r>
      <w:r w:rsidR="009C2BFA">
        <w:rPr>
          <w:sz w:val="24"/>
          <w:szCs w:val="24"/>
        </w:rPr>
        <w:t xml:space="preserve"> and proposed way forward</w:t>
      </w:r>
    </w:p>
    <w:p w14:paraId="0ABBA3A7" w14:textId="1B3C113A" w:rsidR="0053670B" w:rsidRPr="006A2713" w:rsidRDefault="0095277B" w:rsidP="0053670B">
      <w:pPr>
        <w:rPr>
          <w:sz w:val="20"/>
          <w:lang w:val="en-US"/>
        </w:rPr>
      </w:pPr>
      <w:r>
        <w:rPr>
          <w:sz w:val="20"/>
          <w:lang w:val="en-US"/>
        </w:rPr>
        <w:t>Intro</w:t>
      </w:r>
      <w:r w:rsidR="00AA01C7">
        <w:rPr>
          <w:sz w:val="20"/>
          <w:lang w:val="en-US"/>
        </w:rPr>
        <w:t>duction to the background and</w:t>
      </w:r>
      <w:r w:rsidR="009C2BFA">
        <w:rPr>
          <w:sz w:val="20"/>
          <w:lang w:val="en-US"/>
        </w:rPr>
        <w:t xml:space="preserve"> </w:t>
      </w:r>
      <w:r w:rsidR="003A36FC">
        <w:rPr>
          <w:sz w:val="20"/>
          <w:lang w:val="en-US"/>
        </w:rPr>
        <w:t xml:space="preserve">description of the </w:t>
      </w:r>
      <w:r w:rsidR="000B2A3D">
        <w:rPr>
          <w:sz w:val="20"/>
          <w:lang w:val="en-US"/>
        </w:rPr>
        <w:t xml:space="preserve">outcome </w:t>
      </w:r>
      <w:r w:rsidR="00892D07">
        <w:rPr>
          <w:sz w:val="20"/>
          <w:lang w:val="en-US"/>
        </w:rPr>
        <w:t xml:space="preserve">to </w:t>
      </w:r>
      <w:r w:rsidR="000B2A3D">
        <w:rPr>
          <w:sz w:val="20"/>
          <w:lang w:val="en-US"/>
        </w:rPr>
        <w:t>3GPP</w:t>
      </w:r>
      <w:r w:rsidR="00AA01C7">
        <w:rPr>
          <w:sz w:val="20"/>
          <w:lang w:val="en-US"/>
        </w:rPr>
        <w:t>’s</w:t>
      </w:r>
      <w:r w:rsidR="000B2A3D">
        <w:rPr>
          <w:sz w:val="20"/>
          <w:lang w:val="en-US"/>
        </w:rPr>
        <w:t xml:space="preserve"> request</w:t>
      </w:r>
      <w:r w:rsidR="00B47871">
        <w:rPr>
          <w:sz w:val="20"/>
          <w:lang w:val="en-US"/>
        </w:rPr>
        <w:t xml:space="preserve"> to IANA for</w:t>
      </w:r>
      <w:r w:rsidR="000B2A3D">
        <w:rPr>
          <w:sz w:val="20"/>
          <w:lang w:val="en-US"/>
        </w:rPr>
        <w:t xml:space="preserve"> assignment </w:t>
      </w:r>
      <w:r w:rsidR="004E03CC">
        <w:rPr>
          <w:sz w:val="20"/>
          <w:lang w:val="en-US"/>
        </w:rPr>
        <w:t xml:space="preserve">of </w:t>
      </w:r>
      <w:r w:rsidR="00777EE7">
        <w:rPr>
          <w:sz w:val="20"/>
          <w:lang w:val="en-US"/>
        </w:rPr>
        <w:t>ROM SACH related IP multicast address</w:t>
      </w:r>
      <w:r w:rsidR="00722EDC">
        <w:rPr>
          <w:sz w:val="20"/>
          <w:lang w:val="en-US"/>
        </w:rPr>
        <w:t>es</w:t>
      </w:r>
      <w:r w:rsidR="00777EE7">
        <w:rPr>
          <w:sz w:val="20"/>
          <w:lang w:val="en-US"/>
        </w:rPr>
        <w:t xml:space="preserve"> and UDP port </w:t>
      </w:r>
      <w:r w:rsidR="004E03CC">
        <w:rPr>
          <w:sz w:val="20"/>
          <w:lang w:val="en-US"/>
        </w:rPr>
        <w:t>ha</w:t>
      </w:r>
      <w:r w:rsidR="00892D07">
        <w:rPr>
          <w:sz w:val="20"/>
          <w:lang w:val="en-US"/>
        </w:rPr>
        <w:t>ve</w:t>
      </w:r>
      <w:r w:rsidR="004E03CC">
        <w:rPr>
          <w:sz w:val="20"/>
          <w:lang w:val="en-US"/>
        </w:rPr>
        <w:t xml:space="preserve"> been </w:t>
      </w:r>
      <w:r w:rsidR="0098577A">
        <w:rPr>
          <w:sz w:val="20"/>
          <w:lang w:val="en-US"/>
        </w:rPr>
        <w:t xml:space="preserve"> [2]</w:t>
      </w:r>
      <w:r w:rsidR="00892D07">
        <w:rPr>
          <w:sz w:val="20"/>
          <w:lang w:val="en-US"/>
        </w:rPr>
        <w:t>provided</w:t>
      </w:r>
      <w:r w:rsidR="004E03CC">
        <w:rPr>
          <w:sz w:val="20"/>
          <w:lang w:val="en-US"/>
        </w:rPr>
        <w:t xml:space="preserve"> in section</w:t>
      </w:r>
      <w:r w:rsidR="00722EDC">
        <w:rPr>
          <w:sz w:val="20"/>
          <w:lang w:val="en-US"/>
        </w:rPr>
        <w:t>s 1 and</w:t>
      </w:r>
      <w:r w:rsidR="004E03CC">
        <w:rPr>
          <w:sz w:val="20"/>
          <w:lang w:val="en-US"/>
        </w:rPr>
        <w:t xml:space="preserve"> 2. The</w:t>
      </w:r>
      <w:r w:rsidR="00C14ED1">
        <w:rPr>
          <w:sz w:val="20"/>
          <w:lang w:val="en-US"/>
        </w:rPr>
        <w:t xml:space="preserve"> assignment of IPv4 and IPv6 </w:t>
      </w:r>
      <w:r w:rsidR="00F23242">
        <w:rPr>
          <w:sz w:val="20"/>
          <w:lang w:val="en-US"/>
        </w:rPr>
        <w:t xml:space="preserve">multicast addresses </w:t>
      </w:r>
      <w:r w:rsidR="004C4272">
        <w:rPr>
          <w:sz w:val="20"/>
          <w:lang w:val="en-US"/>
        </w:rPr>
        <w:t xml:space="preserve">as described in sections 2.1 and 2.2 </w:t>
      </w:r>
      <w:r w:rsidR="00F23242">
        <w:rPr>
          <w:sz w:val="20"/>
          <w:lang w:val="en-US"/>
        </w:rPr>
        <w:t xml:space="preserve">should </w:t>
      </w:r>
      <w:r w:rsidR="00D248BD">
        <w:rPr>
          <w:sz w:val="20"/>
          <w:lang w:val="en-US"/>
        </w:rPr>
        <w:t xml:space="preserve">fill </w:t>
      </w:r>
      <w:r w:rsidR="00F23242">
        <w:rPr>
          <w:sz w:val="20"/>
          <w:lang w:val="en-US"/>
        </w:rPr>
        <w:t>the present gaps in TS 26.346</w:t>
      </w:r>
      <w:r w:rsidR="00A156A6">
        <w:rPr>
          <w:sz w:val="20"/>
          <w:lang w:val="en-US"/>
        </w:rPr>
        <w:t xml:space="preserve">. </w:t>
      </w:r>
      <w:r w:rsidR="00866027">
        <w:rPr>
          <w:sz w:val="20"/>
          <w:lang w:val="en-US"/>
        </w:rPr>
        <w:t>The denial to</w:t>
      </w:r>
      <w:r w:rsidR="00A156A6">
        <w:rPr>
          <w:sz w:val="20"/>
          <w:lang w:val="en-US"/>
        </w:rPr>
        <w:t xml:space="preserve"> </w:t>
      </w:r>
      <w:r w:rsidR="00845283">
        <w:rPr>
          <w:sz w:val="20"/>
          <w:lang w:val="en-US"/>
        </w:rPr>
        <w:t>requested</w:t>
      </w:r>
      <w:r w:rsidR="00A156A6">
        <w:rPr>
          <w:sz w:val="20"/>
          <w:lang w:val="en-US"/>
        </w:rPr>
        <w:t xml:space="preserve"> UDP port registration </w:t>
      </w:r>
      <w:r w:rsidR="00866027">
        <w:rPr>
          <w:sz w:val="20"/>
          <w:lang w:val="en-US"/>
        </w:rPr>
        <w:t xml:space="preserve">shouldn’t pose a </w:t>
      </w:r>
      <w:r w:rsidR="000325F3">
        <w:rPr>
          <w:sz w:val="20"/>
          <w:lang w:val="en-US"/>
        </w:rPr>
        <w:t>practical issue and</w:t>
      </w:r>
      <w:r w:rsidR="00A156A6">
        <w:rPr>
          <w:sz w:val="20"/>
          <w:lang w:val="en-US"/>
        </w:rPr>
        <w:t xml:space="preserve"> </w:t>
      </w:r>
      <w:r w:rsidR="000325F3">
        <w:rPr>
          <w:sz w:val="20"/>
          <w:lang w:val="en-US"/>
        </w:rPr>
        <w:t xml:space="preserve">a </w:t>
      </w:r>
      <w:r w:rsidR="00A156A6">
        <w:rPr>
          <w:sz w:val="20"/>
          <w:lang w:val="en-US"/>
        </w:rPr>
        <w:t xml:space="preserve">potential solution </w:t>
      </w:r>
      <w:r w:rsidR="004C4272">
        <w:rPr>
          <w:sz w:val="20"/>
          <w:lang w:val="en-US"/>
        </w:rPr>
        <w:t>has been described</w:t>
      </w:r>
      <w:r w:rsidR="000C6EF8">
        <w:rPr>
          <w:sz w:val="20"/>
          <w:lang w:val="en-US"/>
        </w:rPr>
        <w:t xml:space="preserve"> in section 2.3. </w:t>
      </w:r>
      <w:r w:rsidR="00414D38">
        <w:rPr>
          <w:sz w:val="20"/>
          <w:lang w:val="en-US"/>
        </w:rPr>
        <w:t xml:space="preserve">It is proposed that SA4 agree </w:t>
      </w:r>
      <w:r w:rsidR="00D347D8">
        <w:rPr>
          <w:sz w:val="20"/>
          <w:lang w:val="en-US"/>
        </w:rPr>
        <w:t xml:space="preserve">to the </w:t>
      </w:r>
      <w:r w:rsidR="00B817CD">
        <w:rPr>
          <w:sz w:val="20"/>
          <w:lang w:val="en-US"/>
        </w:rPr>
        <w:t>outcome</w:t>
      </w:r>
      <w:r w:rsidR="00414D38">
        <w:rPr>
          <w:sz w:val="20"/>
          <w:lang w:val="en-US"/>
        </w:rPr>
        <w:t xml:space="preserve"> </w:t>
      </w:r>
      <w:r w:rsidR="00B817CD">
        <w:rPr>
          <w:sz w:val="20"/>
          <w:lang w:val="en-US"/>
        </w:rPr>
        <w:t xml:space="preserve">and </w:t>
      </w:r>
      <w:r w:rsidR="00970760">
        <w:rPr>
          <w:sz w:val="20"/>
          <w:lang w:val="en-US"/>
        </w:rPr>
        <w:t>proposed resolution as described in section 2. CR</w:t>
      </w:r>
      <w:r w:rsidR="00217C54">
        <w:rPr>
          <w:sz w:val="20"/>
          <w:lang w:val="en-US"/>
        </w:rPr>
        <w:t xml:space="preserve">s to </w:t>
      </w:r>
      <w:r w:rsidR="00745899">
        <w:rPr>
          <w:sz w:val="20"/>
          <w:lang w:val="en-US"/>
        </w:rPr>
        <w:t xml:space="preserve">Rel-16 and Rel-17 TS 26.346 </w:t>
      </w:r>
      <w:r w:rsidR="00EA53DF">
        <w:rPr>
          <w:sz w:val="20"/>
          <w:lang w:val="en-US"/>
        </w:rPr>
        <w:t>in S4-221</w:t>
      </w:r>
      <w:r w:rsidR="00EA35F1">
        <w:rPr>
          <w:sz w:val="20"/>
          <w:lang w:val="en-US"/>
        </w:rPr>
        <w:t xml:space="preserve">285 and S4-221286 have been </w:t>
      </w:r>
      <w:r w:rsidR="008410AA">
        <w:rPr>
          <w:sz w:val="20"/>
          <w:lang w:val="en-US"/>
        </w:rPr>
        <w:t xml:space="preserve">submitted </w:t>
      </w:r>
      <w:r w:rsidR="00970760">
        <w:rPr>
          <w:sz w:val="20"/>
          <w:lang w:val="en-US"/>
        </w:rPr>
        <w:t xml:space="preserve">to </w:t>
      </w:r>
      <w:r w:rsidR="00EA35F1">
        <w:rPr>
          <w:sz w:val="20"/>
          <w:lang w:val="en-US"/>
        </w:rPr>
        <w:t>SA4#121</w:t>
      </w:r>
      <w:r w:rsidR="00970760">
        <w:rPr>
          <w:sz w:val="20"/>
          <w:lang w:val="en-US"/>
        </w:rPr>
        <w:t xml:space="preserve"> </w:t>
      </w:r>
      <w:r w:rsidR="008410AA">
        <w:rPr>
          <w:sz w:val="20"/>
          <w:lang w:val="en-US"/>
        </w:rPr>
        <w:t>to propose</w:t>
      </w:r>
      <w:r w:rsidR="00EA35F1">
        <w:rPr>
          <w:sz w:val="20"/>
          <w:lang w:val="en-US"/>
        </w:rPr>
        <w:t xml:space="preserve"> the corresponding changes:</w:t>
      </w:r>
      <w:r w:rsidR="008410AA">
        <w:rPr>
          <w:sz w:val="20"/>
          <w:lang w:val="en-US"/>
        </w:rPr>
        <w:t xml:space="preserve"> </w:t>
      </w:r>
      <w:r w:rsidR="00395643">
        <w:rPr>
          <w:sz w:val="20"/>
          <w:lang w:val="en-US"/>
        </w:rPr>
        <w:t>missing and/or amend</w:t>
      </w:r>
      <w:r w:rsidR="00F74049">
        <w:rPr>
          <w:sz w:val="20"/>
          <w:lang w:val="en-US"/>
        </w:rPr>
        <w:t>ed</w:t>
      </w:r>
      <w:r w:rsidR="00395643">
        <w:rPr>
          <w:sz w:val="20"/>
          <w:lang w:val="en-US"/>
        </w:rPr>
        <w:t xml:space="preserve"> </w:t>
      </w:r>
      <w:r w:rsidR="00F74049">
        <w:rPr>
          <w:sz w:val="20"/>
          <w:lang w:val="en-US"/>
        </w:rPr>
        <w:t xml:space="preserve">text </w:t>
      </w:r>
      <w:r w:rsidR="00B41CB0">
        <w:rPr>
          <w:sz w:val="20"/>
          <w:lang w:val="en-US"/>
        </w:rPr>
        <w:t xml:space="preserve">in </w:t>
      </w:r>
      <w:r w:rsidR="00395643">
        <w:rPr>
          <w:sz w:val="20"/>
          <w:lang w:val="en-US"/>
        </w:rPr>
        <w:t>Annex C, as well as</w:t>
      </w:r>
      <w:r w:rsidR="0003349B">
        <w:rPr>
          <w:sz w:val="20"/>
          <w:lang w:val="en-US"/>
        </w:rPr>
        <w:t xml:space="preserve"> </w:t>
      </w:r>
      <w:r w:rsidR="00646BD2">
        <w:rPr>
          <w:sz w:val="20"/>
          <w:lang w:val="en-US"/>
        </w:rPr>
        <w:t>modifications</w:t>
      </w:r>
      <w:r w:rsidR="00BD599C">
        <w:rPr>
          <w:sz w:val="20"/>
          <w:lang w:val="en-US"/>
        </w:rPr>
        <w:t xml:space="preserve"> to clause 5.2.3.1.1 </w:t>
      </w:r>
      <w:r w:rsidR="007324FD">
        <w:rPr>
          <w:sz w:val="20"/>
          <w:lang w:val="en-US"/>
        </w:rPr>
        <w:t xml:space="preserve">on service announcement </w:t>
      </w:r>
      <w:r w:rsidR="00BB310F">
        <w:rPr>
          <w:sz w:val="20"/>
          <w:lang w:val="en-US"/>
        </w:rPr>
        <w:t>for ROM services,</w:t>
      </w:r>
      <w:r w:rsidR="000D3680">
        <w:rPr>
          <w:sz w:val="20"/>
          <w:lang w:val="en-US"/>
        </w:rPr>
        <w:t xml:space="preserve"> regarding </w:t>
      </w:r>
      <w:r w:rsidR="00C44CBA">
        <w:rPr>
          <w:sz w:val="20"/>
          <w:lang w:val="en-US"/>
        </w:rPr>
        <w:t xml:space="preserve">ROM SACH session </w:t>
      </w:r>
      <w:r w:rsidR="0003349B">
        <w:rPr>
          <w:sz w:val="20"/>
          <w:lang w:val="en-US"/>
        </w:rPr>
        <w:t>parameters</w:t>
      </w:r>
      <w:r w:rsidR="007D0253">
        <w:rPr>
          <w:sz w:val="20"/>
          <w:lang w:val="en-US"/>
        </w:rPr>
        <w:t>.</w:t>
      </w:r>
    </w:p>
    <w:p w14:paraId="77009DDD" w14:textId="492BA4FF" w:rsidR="001351E8" w:rsidRDefault="001351E8" w:rsidP="001351E8">
      <w:pPr>
        <w:pStyle w:val="Heading1"/>
        <w:numPr>
          <w:ilvl w:val="0"/>
          <w:numId w:val="1"/>
        </w:numPr>
        <w:tabs>
          <w:tab w:val="clear" w:pos="432"/>
          <w:tab w:val="num" w:pos="720"/>
        </w:tabs>
        <w:spacing w:before="120"/>
        <w:ind w:left="720" w:hanging="720"/>
        <w:rPr>
          <w:sz w:val="24"/>
          <w:szCs w:val="24"/>
        </w:rPr>
      </w:pPr>
      <w:r>
        <w:rPr>
          <w:sz w:val="24"/>
          <w:szCs w:val="24"/>
        </w:rPr>
        <w:t>References</w:t>
      </w:r>
    </w:p>
    <w:p w14:paraId="2A65AF1E" w14:textId="3F97AB88" w:rsidR="001351E8" w:rsidRDefault="0070356E" w:rsidP="00DE1561">
      <w:pPr>
        <w:pStyle w:val="EX"/>
        <w:ind w:left="720" w:hanging="720"/>
        <w:rPr>
          <w:sz w:val="20"/>
        </w:rPr>
      </w:pPr>
      <w:r w:rsidRPr="00563A28">
        <w:rPr>
          <w:sz w:val="20"/>
          <w:lang w:val="en-US"/>
        </w:rPr>
        <w:t>[1]</w:t>
      </w:r>
      <w:r w:rsidR="00DE1561">
        <w:rPr>
          <w:sz w:val="20"/>
          <w:lang w:val="en-US"/>
        </w:rPr>
        <w:tab/>
      </w:r>
      <w:r w:rsidR="002F5B27">
        <w:rPr>
          <w:sz w:val="20"/>
          <w:lang w:val="en-US"/>
        </w:rPr>
        <w:t xml:space="preserve">Tdoc </w:t>
      </w:r>
      <w:r w:rsidR="00BD5FB5">
        <w:rPr>
          <w:sz w:val="20"/>
          <w:lang w:val="en-US"/>
        </w:rPr>
        <w:t>S4-</w:t>
      </w:r>
      <w:r w:rsidR="00A0109F">
        <w:rPr>
          <w:sz w:val="20"/>
          <w:lang w:val="en-US"/>
        </w:rPr>
        <w:t>220</w:t>
      </w:r>
      <w:r w:rsidR="00947758">
        <w:rPr>
          <w:sz w:val="20"/>
          <w:lang w:val="en-US"/>
        </w:rPr>
        <w:t>416</w:t>
      </w:r>
      <w:r w:rsidR="00CA1C51">
        <w:rPr>
          <w:sz w:val="20"/>
          <w:lang w:val="en-US"/>
        </w:rPr>
        <w:t>:</w:t>
      </w:r>
      <w:r w:rsidR="00563A28">
        <w:rPr>
          <w:sz w:val="20"/>
          <w:lang w:val="en-US"/>
        </w:rPr>
        <w:t xml:space="preserve"> </w:t>
      </w:r>
      <w:r w:rsidR="00955BB2" w:rsidRPr="00955BB2">
        <w:rPr>
          <w:sz w:val="20"/>
        </w:rPr>
        <w:t>"</w:t>
      </w:r>
      <w:r w:rsidR="003F3D85">
        <w:rPr>
          <w:sz w:val="20"/>
        </w:rPr>
        <w:t>IANA Registration for MBMS ROM SACH</w:t>
      </w:r>
      <w:r w:rsidR="00955BB2" w:rsidRPr="00955BB2">
        <w:rPr>
          <w:sz w:val="20"/>
        </w:rPr>
        <w:t>"</w:t>
      </w:r>
      <w:r w:rsidR="003F3D85">
        <w:rPr>
          <w:sz w:val="20"/>
        </w:rPr>
        <w:t>, submitted to SA4#</w:t>
      </w:r>
      <w:r w:rsidR="00D056F0">
        <w:rPr>
          <w:sz w:val="20"/>
        </w:rPr>
        <w:t>118</w:t>
      </w:r>
      <w:r w:rsidR="00991452">
        <w:rPr>
          <w:sz w:val="20"/>
        </w:rPr>
        <w:t>-</w:t>
      </w:r>
      <w:r w:rsidR="00D056F0">
        <w:rPr>
          <w:sz w:val="20"/>
        </w:rPr>
        <w:t>e, April 6-14, 2022.</w:t>
      </w:r>
    </w:p>
    <w:p w14:paraId="366895C1" w14:textId="1CB74C99" w:rsidR="00932F22" w:rsidRDefault="00932F22" w:rsidP="00DE1561">
      <w:pPr>
        <w:pStyle w:val="EX"/>
        <w:ind w:left="720" w:hanging="720"/>
        <w:rPr>
          <w:sz w:val="20"/>
        </w:rPr>
      </w:pPr>
      <w:r>
        <w:rPr>
          <w:sz w:val="20"/>
        </w:rPr>
        <w:t>[2]</w:t>
      </w:r>
      <w:r w:rsidR="00BF1DBC">
        <w:rPr>
          <w:sz w:val="20"/>
        </w:rPr>
        <w:tab/>
      </w:r>
      <w:r w:rsidR="0076780A">
        <w:rPr>
          <w:sz w:val="20"/>
        </w:rPr>
        <w:t>IANA</w:t>
      </w:r>
      <w:r w:rsidR="002F5B27">
        <w:rPr>
          <w:sz w:val="20"/>
        </w:rPr>
        <w:t xml:space="preserve"> (Internet Assigned Numbers Authority)</w:t>
      </w:r>
      <w:r w:rsidR="00CA1C51">
        <w:rPr>
          <w:sz w:val="20"/>
        </w:rPr>
        <w:t>:</w:t>
      </w:r>
      <w:r w:rsidR="0076780A">
        <w:rPr>
          <w:sz w:val="20"/>
        </w:rPr>
        <w:t xml:space="preserve"> </w:t>
      </w:r>
      <w:r w:rsidR="0076780A" w:rsidRPr="00955BB2">
        <w:rPr>
          <w:sz w:val="20"/>
        </w:rPr>
        <w:t>"</w:t>
      </w:r>
      <w:r w:rsidR="00BF1DBC">
        <w:rPr>
          <w:sz w:val="20"/>
        </w:rPr>
        <w:t>IPv4 Multicast Address Space</w:t>
      </w:r>
      <w:r w:rsidR="00030E15">
        <w:rPr>
          <w:sz w:val="20"/>
        </w:rPr>
        <w:t xml:space="preserve"> </w:t>
      </w:r>
      <w:r w:rsidR="0076780A">
        <w:rPr>
          <w:sz w:val="20"/>
        </w:rPr>
        <w:t>Registry</w:t>
      </w:r>
      <w:r w:rsidR="0076780A" w:rsidRPr="00955BB2">
        <w:rPr>
          <w:sz w:val="20"/>
        </w:rPr>
        <w:t>"</w:t>
      </w:r>
      <w:r w:rsidR="0076780A">
        <w:rPr>
          <w:sz w:val="20"/>
        </w:rPr>
        <w:t>,</w:t>
      </w:r>
      <w:r w:rsidR="00030E15">
        <w:rPr>
          <w:sz w:val="20"/>
        </w:rPr>
        <w:t xml:space="preserve"> </w:t>
      </w:r>
      <w:hyperlink r:id="rId15" w:history="1">
        <w:r w:rsidR="00FD2C99" w:rsidRPr="00B61357">
          <w:rPr>
            <w:rStyle w:val="Hyperlink"/>
            <w:sz w:val="20"/>
          </w:rPr>
          <w:t>https://www.iana.org/assignments/multicast-addresses/multicast-addresses.xhtml</w:t>
        </w:r>
      </w:hyperlink>
      <w:r w:rsidR="00FD2C99">
        <w:rPr>
          <w:sz w:val="20"/>
        </w:rPr>
        <w:t>.</w:t>
      </w:r>
    </w:p>
    <w:p w14:paraId="03ADBD1F" w14:textId="1ADFA0DC" w:rsidR="00B83ED8" w:rsidRPr="00B83ED8" w:rsidRDefault="00FD2C99" w:rsidP="00B83ED8">
      <w:pPr>
        <w:pStyle w:val="EX"/>
        <w:ind w:left="720" w:hanging="720"/>
        <w:rPr>
          <w:sz w:val="20"/>
        </w:rPr>
      </w:pPr>
      <w:r>
        <w:rPr>
          <w:sz w:val="20"/>
        </w:rPr>
        <w:lastRenderedPageBreak/>
        <w:t>[3]</w:t>
      </w:r>
      <w:r>
        <w:rPr>
          <w:sz w:val="20"/>
        </w:rPr>
        <w:tab/>
        <w:t>IANA</w:t>
      </w:r>
      <w:r w:rsidR="002F5B27">
        <w:rPr>
          <w:sz w:val="20"/>
        </w:rPr>
        <w:t xml:space="preserve"> (Internet Assigned Numbers Authority)</w:t>
      </w:r>
      <w:r w:rsidR="00CA1C51">
        <w:rPr>
          <w:sz w:val="20"/>
        </w:rPr>
        <w:t>:</w:t>
      </w:r>
      <w:r>
        <w:rPr>
          <w:sz w:val="20"/>
        </w:rPr>
        <w:t xml:space="preserve"> </w:t>
      </w:r>
      <w:r w:rsidRPr="00955BB2">
        <w:rPr>
          <w:sz w:val="20"/>
        </w:rPr>
        <w:t>"</w:t>
      </w:r>
      <w:r>
        <w:rPr>
          <w:sz w:val="20"/>
        </w:rPr>
        <w:t>IPv6 Multicast Address Space Registry</w:t>
      </w:r>
      <w:r w:rsidRPr="00955BB2">
        <w:rPr>
          <w:sz w:val="20"/>
        </w:rPr>
        <w:t>"</w:t>
      </w:r>
      <w:r>
        <w:rPr>
          <w:sz w:val="20"/>
        </w:rPr>
        <w:t xml:space="preserve">, </w:t>
      </w:r>
      <w:hyperlink r:id="rId16" w:history="1">
        <w:r w:rsidR="00B83ED8" w:rsidRPr="00B61357">
          <w:rPr>
            <w:rStyle w:val="Hyperlink"/>
            <w:sz w:val="20"/>
          </w:rPr>
          <w:t>https://www.iana.org/assignments/ipv6-multicast-addresses/ipv6-multicast-addresses.xhtml</w:t>
        </w:r>
      </w:hyperlink>
      <w:r w:rsidR="00B83ED8">
        <w:rPr>
          <w:sz w:val="20"/>
        </w:rPr>
        <w:t>.</w:t>
      </w:r>
    </w:p>
    <w:p w14:paraId="0E2AEC15" w14:textId="0CB50C10" w:rsidR="00955BB2" w:rsidRPr="004235A8" w:rsidRDefault="00DE1561" w:rsidP="004235A8">
      <w:pPr>
        <w:pStyle w:val="EX"/>
        <w:ind w:left="720" w:hanging="720"/>
        <w:rPr>
          <w:sz w:val="20"/>
        </w:rPr>
      </w:pPr>
      <w:r>
        <w:rPr>
          <w:sz w:val="20"/>
        </w:rPr>
        <w:t>[</w:t>
      </w:r>
      <w:r w:rsidR="00B83ED8">
        <w:rPr>
          <w:sz w:val="20"/>
        </w:rPr>
        <w:t>4</w:t>
      </w:r>
      <w:r>
        <w:rPr>
          <w:sz w:val="20"/>
        </w:rPr>
        <w:t>]</w:t>
      </w:r>
      <w:r>
        <w:rPr>
          <w:sz w:val="20"/>
        </w:rPr>
        <w:tab/>
      </w:r>
      <w:r w:rsidR="001B791C" w:rsidRPr="001B791C">
        <w:rPr>
          <w:sz w:val="20"/>
        </w:rPr>
        <w:t xml:space="preserve">IETF RFC </w:t>
      </w:r>
      <w:r w:rsidR="001B791C">
        <w:rPr>
          <w:sz w:val="20"/>
        </w:rPr>
        <w:t>6335</w:t>
      </w:r>
      <w:r w:rsidR="00CA1C51">
        <w:rPr>
          <w:sz w:val="20"/>
        </w:rPr>
        <w:t xml:space="preserve">: </w:t>
      </w:r>
      <w:r w:rsidR="001B791C" w:rsidRPr="001B791C">
        <w:rPr>
          <w:sz w:val="20"/>
        </w:rPr>
        <w:t>"</w:t>
      </w:r>
      <w:r w:rsidR="00711CE8">
        <w:rPr>
          <w:sz w:val="20"/>
        </w:rPr>
        <w:t>Internet Assigned Numbers Authority (IANA) Procedures for the Management of the Service Name and Transport Protocol Port Number Registry</w:t>
      </w:r>
      <w:r w:rsidR="001B791C" w:rsidRPr="001B791C">
        <w:rPr>
          <w:sz w:val="20"/>
        </w:rPr>
        <w:t>",</w:t>
      </w:r>
      <w:r w:rsidR="00711CE8">
        <w:rPr>
          <w:sz w:val="20"/>
        </w:rPr>
        <w:t xml:space="preserve"> August 2011.</w:t>
      </w:r>
    </w:p>
    <w:sectPr w:rsidR="00955BB2" w:rsidRPr="004235A8" w:rsidSect="009C77A6">
      <w:headerReference w:type="even" r:id="rId17"/>
      <w:footerReference w:type="default" r:id="rId18"/>
      <w:footnotePr>
        <w:numRestart w:val="eachSect"/>
      </w:footnotePr>
      <w:type w:val="continuous"/>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E5F4D" w14:textId="77777777" w:rsidR="00E26A86" w:rsidRDefault="00E26A86">
      <w:r>
        <w:separator/>
      </w:r>
    </w:p>
  </w:endnote>
  <w:endnote w:type="continuationSeparator" w:id="0">
    <w:p w14:paraId="06A369F6" w14:textId="77777777" w:rsidR="00E26A86" w:rsidRDefault="00E2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8417" w14:textId="77777777" w:rsidR="00871FD5" w:rsidRDefault="00871FD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3F5E7" w14:textId="77777777" w:rsidR="00E26A86" w:rsidRDefault="00E26A86">
      <w:r>
        <w:separator/>
      </w:r>
    </w:p>
  </w:footnote>
  <w:footnote w:type="continuationSeparator" w:id="0">
    <w:p w14:paraId="2BFE971B" w14:textId="77777777" w:rsidR="00E26A86" w:rsidRDefault="00E26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6B3A" w14:textId="4FDFBAA0" w:rsidR="00871FD5" w:rsidRDefault="00871FD5">
    <w:r>
      <w:t xml:space="preserve">Page </w:t>
    </w:r>
    <w:r>
      <w:fldChar w:fldCharType="begin"/>
    </w:r>
    <w:r>
      <w:instrText>PAGE</w:instrText>
    </w:r>
    <w:r>
      <w:fldChar w:fldCharType="separate"/>
    </w:r>
    <w:r>
      <w:t>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5.75pt;height:15.75pt" o:bullet="t">
        <v:imagedata r:id="rId1" o:title="artCABC"/>
      </v:shape>
    </w:pict>
  </w:numPicBullet>
  <w:numPicBullet w:numPicBulletId="1">
    <w:pict>
      <v:shape id="_x0000_i1170" type="#_x0000_t75" style="width:11.25pt;height:11.2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C6C4E34E"/>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41FFE"/>
    <w:multiLevelType w:val="hybridMultilevel"/>
    <w:tmpl w:val="FBAA5A20"/>
    <w:lvl w:ilvl="0" w:tplc="F7E22B4C">
      <w:start w:val="1"/>
      <w:numFmt w:val="bullet"/>
      <w:lvlText w:val="•"/>
      <w:lvlJc w:val="left"/>
      <w:pPr>
        <w:tabs>
          <w:tab w:val="num" w:pos="720"/>
        </w:tabs>
        <w:ind w:left="720" w:hanging="360"/>
      </w:pPr>
      <w:rPr>
        <w:rFonts w:ascii="Arial" w:hAnsi="Arial" w:hint="default"/>
      </w:rPr>
    </w:lvl>
    <w:lvl w:ilvl="1" w:tplc="8234655E">
      <w:start w:val="1"/>
      <w:numFmt w:val="bullet"/>
      <w:lvlText w:val="•"/>
      <w:lvlJc w:val="left"/>
      <w:pPr>
        <w:tabs>
          <w:tab w:val="num" w:pos="1440"/>
        </w:tabs>
        <w:ind w:left="1440" w:hanging="360"/>
      </w:pPr>
      <w:rPr>
        <w:rFonts w:ascii="Arial" w:hAnsi="Arial" w:hint="default"/>
      </w:rPr>
    </w:lvl>
    <w:lvl w:ilvl="2" w:tplc="349CB000" w:tentative="1">
      <w:start w:val="1"/>
      <w:numFmt w:val="bullet"/>
      <w:lvlText w:val="•"/>
      <w:lvlJc w:val="left"/>
      <w:pPr>
        <w:tabs>
          <w:tab w:val="num" w:pos="2160"/>
        </w:tabs>
        <w:ind w:left="2160" w:hanging="360"/>
      </w:pPr>
      <w:rPr>
        <w:rFonts w:ascii="Arial" w:hAnsi="Arial" w:hint="default"/>
      </w:rPr>
    </w:lvl>
    <w:lvl w:ilvl="3" w:tplc="86F61612" w:tentative="1">
      <w:start w:val="1"/>
      <w:numFmt w:val="bullet"/>
      <w:lvlText w:val="•"/>
      <w:lvlJc w:val="left"/>
      <w:pPr>
        <w:tabs>
          <w:tab w:val="num" w:pos="2880"/>
        </w:tabs>
        <w:ind w:left="2880" w:hanging="360"/>
      </w:pPr>
      <w:rPr>
        <w:rFonts w:ascii="Arial" w:hAnsi="Arial" w:hint="default"/>
      </w:rPr>
    </w:lvl>
    <w:lvl w:ilvl="4" w:tplc="25860A08" w:tentative="1">
      <w:start w:val="1"/>
      <w:numFmt w:val="bullet"/>
      <w:lvlText w:val="•"/>
      <w:lvlJc w:val="left"/>
      <w:pPr>
        <w:tabs>
          <w:tab w:val="num" w:pos="3600"/>
        </w:tabs>
        <w:ind w:left="3600" w:hanging="360"/>
      </w:pPr>
      <w:rPr>
        <w:rFonts w:ascii="Arial" w:hAnsi="Arial" w:hint="default"/>
      </w:rPr>
    </w:lvl>
    <w:lvl w:ilvl="5" w:tplc="1018B62A" w:tentative="1">
      <w:start w:val="1"/>
      <w:numFmt w:val="bullet"/>
      <w:lvlText w:val="•"/>
      <w:lvlJc w:val="left"/>
      <w:pPr>
        <w:tabs>
          <w:tab w:val="num" w:pos="4320"/>
        </w:tabs>
        <w:ind w:left="4320" w:hanging="360"/>
      </w:pPr>
      <w:rPr>
        <w:rFonts w:ascii="Arial" w:hAnsi="Arial" w:hint="default"/>
      </w:rPr>
    </w:lvl>
    <w:lvl w:ilvl="6" w:tplc="E95C2E8A" w:tentative="1">
      <w:start w:val="1"/>
      <w:numFmt w:val="bullet"/>
      <w:lvlText w:val="•"/>
      <w:lvlJc w:val="left"/>
      <w:pPr>
        <w:tabs>
          <w:tab w:val="num" w:pos="5040"/>
        </w:tabs>
        <w:ind w:left="5040" w:hanging="360"/>
      </w:pPr>
      <w:rPr>
        <w:rFonts w:ascii="Arial" w:hAnsi="Arial" w:hint="default"/>
      </w:rPr>
    </w:lvl>
    <w:lvl w:ilvl="7" w:tplc="F0F44B6A" w:tentative="1">
      <w:start w:val="1"/>
      <w:numFmt w:val="bullet"/>
      <w:lvlText w:val="•"/>
      <w:lvlJc w:val="left"/>
      <w:pPr>
        <w:tabs>
          <w:tab w:val="num" w:pos="5760"/>
        </w:tabs>
        <w:ind w:left="5760" w:hanging="360"/>
      </w:pPr>
      <w:rPr>
        <w:rFonts w:ascii="Arial" w:hAnsi="Arial" w:hint="default"/>
      </w:rPr>
    </w:lvl>
    <w:lvl w:ilvl="8" w:tplc="B09A7F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4"/>
  </w:num>
  <w:num w:numId="4">
    <w:abstractNumId w:val="9"/>
  </w:num>
  <w:num w:numId="5">
    <w:abstractNumId w:val="1"/>
  </w:num>
  <w:num w:numId="6">
    <w:abstractNumId w:val="23"/>
  </w:num>
  <w:num w:numId="7">
    <w:abstractNumId w:val="14"/>
  </w:num>
  <w:num w:numId="8">
    <w:abstractNumId w:val="21"/>
  </w:num>
  <w:num w:numId="9">
    <w:abstractNumId w:val="22"/>
  </w:num>
  <w:num w:numId="10">
    <w:abstractNumId w:val="12"/>
  </w:num>
  <w:num w:numId="11">
    <w:abstractNumId w:val="11"/>
  </w:num>
  <w:num w:numId="12">
    <w:abstractNumId w:val="10"/>
  </w:num>
  <w:num w:numId="13">
    <w:abstractNumId w:val="8"/>
  </w:num>
  <w:num w:numId="14">
    <w:abstractNumId w:val="2"/>
  </w:num>
  <w:num w:numId="15">
    <w:abstractNumId w:val="6"/>
  </w:num>
  <w:num w:numId="16">
    <w:abstractNumId w:val="16"/>
  </w:num>
  <w:num w:numId="17">
    <w:abstractNumId w:val="26"/>
  </w:num>
  <w:num w:numId="18">
    <w:abstractNumId w:val="24"/>
  </w:num>
  <w:num w:numId="19">
    <w:abstractNumId w:val="18"/>
  </w:num>
  <w:num w:numId="20">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13"/>
  </w:num>
  <w:num w:numId="25">
    <w:abstractNumId w:val="7"/>
  </w:num>
  <w:num w:numId="2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5"/>
  </w:num>
  <w:num w:numId="32">
    <w:abstractNumId w:val="20"/>
  </w:num>
  <w:num w:numId="3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69"/>
    <w:rsid w:val="00000EE4"/>
    <w:rsid w:val="000014A3"/>
    <w:rsid w:val="00002AFE"/>
    <w:rsid w:val="00002D28"/>
    <w:rsid w:val="00002D58"/>
    <w:rsid w:val="0000394E"/>
    <w:rsid w:val="00003A5C"/>
    <w:rsid w:val="00004216"/>
    <w:rsid w:val="00004E3B"/>
    <w:rsid w:val="00005C7A"/>
    <w:rsid w:val="00005FBB"/>
    <w:rsid w:val="0000694C"/>
    <w:rsid w:val="00007F85"/>
    <w:rsid w:val="0001019C"/>
    <w:rsid w:val="00010498"/>
    <w:rsid w:val="00010966"/>
    <w:rsid w:val="0001235E"/>
    <w:rsid w:val="00012B72"/>
    <w:rsid w:val="0001341D"/>
    <w:rsid w:val="00015592"/>
    <w:rsid w:val="00015972"/>
    <w:rsid w:val="00015CF3"/>
    <w:rsid w:val="000160AF"/>
    <w:rsid w:val="00016729"/>
    <w:rsid w:val="00016E41"/>
    <w:rsid w:val="00017D08"/>
    <w:rsid w:val="00020011"/>
    <w:rsid w:val="00020A1E"/>
    <w:rsid w:val="00020B9D"/>
    <w:rsid w:val="000215DC"/>
    <w:rsid w:val="00021FBF"/>
    <w:rsid w:val="0002305F"/>
    <w:rsid w:val="0002398F"/>
    <w:rsid w:val="000240C4"/>
    <w:rsid w:val="0002442F"/>
    <w:rsid w:val="00024475"/>
    <w:rsid w:val="00024DA7"/>
    <w:rsid w:val="000254B4"/>
    <w:rsid w:val="000257FE"/>
    <w:rsid w:val="000268A4"/>
    <w:rsid w:val="0002693A"/>
    <w:rsid w:val="00026D8C"/>
    <w:rsid w:val="00026DFB"/>
    <w:rsid w:val="00027194"/>
    <w:rsid w:val="000277FB"/>
    <w:rsid w:val="00030157"/>
    <w:rsid w:val="000303C2"/>
    <w:rsid w:val="000309C8"/>
    <w:rsid w:val="00030E15"/>
    <w:rsid w:val="00031432"/>
    <w:rsid w:val="00031B88"/>
    <w:rsid w:val="000325F3"/>
    <w:rsid w:val="0003275B"/>
    <w:rsid w:val="00032EBD"/>
    <w:rsid w:val="00032F81"/>
    <w:rsid w:val="00033374"/>
    <w:rsid w:val="0003349B"/>
    <w:rsid w:val="00033F0F"/>
    <w:rsid w:val="00034FB8"/>
    <w:rsid w:val="000352D2"/>
    <w:rsid w:val="00036D38"/>
    <w:rsid w:val="000372AE"/>
    <w:rsid w:val="000374F2"/>
    <w:rsid w:val="000379C2"/>
    <w:rsid w:val="00037F34"/>
    <w:rsid w:val="0004142C"/>
    <w:rsid w:val="00041813"/>
    <w:rsid w:val="00041914"/>
    <w:rsid w:val="00041CBA"/>
    <w:rsid w:val="00041D17"/>
    <w:rsid w:val="00041FA3"/>
    <w:rsid w:val="00042399"/>
    <w:rsid w:val="0004271E"/>
    <w:rsid w:val="000429A3"/>
    <w:rsid w:val="00042AAF"/>
    <w:rsid w:val="00042E75"/>
    <w:rsid w:val="00043086"/>
    <w:rsid w:val="00044352"/>
    <w:rsid w:val="000444BA"/>
    <w:rsid w:val="000447C5"/>
    <w:rsid w:val="000448FA"/>
    <w:rsid w:val="0004496E"/>
    <w:rsid w:val="00044A13"/>
    <w:rsid w:val="00044DEC"/>
    <w:rsid w:val="000450AE"/>
    <w:rsid w:val="0004642E"/>
    <w:rsid w:val="00046A45"/>
    <w:rsid w:val="00047452"/>
    <w:rsid w:val="000511D6"/>
    <w:rsid w:val="00052110"/>
    <w:rsid w:val="00052137"/>
    <w:rsid w:val="0005253F"/>
    <w:rsid w:val="00053927"/>
    <w:rsid w:val="00053D56"/>
    <w:rsid w:val="00053F63"/>
    <w:rsid w:val="00054746"/>
    <w:rsid w:val="000549CA"/>
    <w:rsid w:val="00055945"/>
    <w:rsid w:val="00055AA3"/>
    <w:rsid w:val="000560A9"/>
    <w:rsid w:val="00056D02"/>
    <w:rsid w:val="00056D8D"/>
    <w:rsid w:val="00056FA1"/>
    <w:rsid w:val="00057A5D"/>
    <w:rsid w:val="00057C17"/>
    <w:rsid w:val="00057D25"/>
    <w:rsid w:val="00057DA5"/>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066F"/>
    <w:rsid w:val="000919F6"/>
    <w:rsid w:val="00092420"/>
    <w:rsid w:val="00092BC9"/>
    <w:rsid w:val="00092D9A"/>
    <w:rsid w:val="00093946"/>
    <w:rsid w:val="000944A5"/>
    <w:rsid w:val="000944AE"/>
    <w:rsid w:val="00096C0D"/>
    <w:rsid w:val="000976C0"/>
    <w:rsid w:val="000977E6"/>
    <w:rsid w:val="000A18E9"/>
    <w:rsid w:val="000A22CE"/>
    <w:rsid w:val="000A321A"/>
    <w:rsid w:val="000A348F"/>
    <w:rsid w:val="000A3BC7"/>
    <w:rsid w:val="000A5271"/>
    <w:rsid w:val="000A5994"/>
    <w:rsid w:val="000A65F8"/>
    <w:rsid w:val="000A6AAA"/>
    <w:rsid w:val="000A7B5C"/>
    <w:rsid w:val="000B05B7"/>
    <w:rsid w:val="000B0947"/>
    <w:rsid w:val="000B1138"/>
    <w:rsid w:val="000B166C"/>
    <w:rsid w:val="000B20DB"/>
    <w:rsid w:val="000B2528"/>
    <w:rsid w:val="000B269E"/>
    <w:rsid w:val="000B2A3D"/>
    <w:rsid w:val="000B2A6A"/>
    <w:rsid w:val="000B2F7A"/>
    <w:rsid w:val="000B31D9"/>
    <w:rsid w:val="000B380F"/>
    <w:rsid w:val="000B3F94"/>
    <w:rsid w:val="000B41A3"/>
    <w:rsid w:val="000B461F"/>
    <w:rsid w:val="000B4620"/>
    <w:rsid w:val="000B47C8"/>
    <w:rsid w:val="000B4839"/>
    <w:rsid w:val="000B53E1"/>
    <w:rsid w:val="000B559D"/>
    <w:rsid w:val="000B5A14"/>
    <w:rsid w:val="000B60A0"/>
    <w:rsid w:val="000B7BD7"/>
    <w:rsid w:val="000B7D4D"/>
    <w:rsid w:val="000C08AA"/>
    <w:rsid w:val="000C0D2A"/>
    <w:rsid w:val="000C1265"/>
    <w:rsid w:val="000C207B"/>
    <w:rsid w:val="000C2467"/>
    <w:rsid w:val="000C3005"/>
    <w:rsid w:val="000C3029"/>
    <w:rsid w:val="000C31C4"/>
    <w:rsid w:val="000C4157"/>
    <w:rsid w:val="000C473B"/>
    <w:rsid w:val="000C4E1D"/>
    <w:rsid w:val="000C4F7C"/>
    <w:rsid w:val="000C55D8"/>
    <w:rsid w:val="000C56EF"/>
    <w:rsid w:val="000C5A77"/>
    <w:rsid w:val="000C683D"/>
    <w:rsid w:val="000C6C13"/>
    <w:rsid w:val="000C6EF8"/>
    <w:rsid w:val="000C7781"/>
    <w:rsid w:val="000C78AA"/>
    <w:rsid w:val="000D059C"/>
    <w:rsid w:val="000D0C0F"/>
    <w:rsid w:val="000D1F0A"/>
    <w:rsid w:val="000D2B2C"/>
    <w:rsid w:val="000D2D07"/>
    <w:rsid w:val="000D2D1D"/>
    <w:rsid w:val="000D3680"/>
    <w:rsid w:val="000D39C3"/>
    <w:rsid w:val="000D439B"/>
    <w:rsid w:val="000D4647"/>
    <w:rsid w:val="000D522E"/>
    <w:rsid w:val="000D59DC"/>
    <w:rsid w:val="000D686C"/>
    <w:rsid w:val="000D69F3"/>
    <w:rsid w:val="000D71FB"/>
    <w:rsid w:val="000D7A0D"/>
    <w:rsid w:val="000D7ABA"/>
    <w:rsid w:val="000E0026"/>
    <w:rsid w:val="000E0504"/>
    <w:rsid w:val="000E057E"/>
    <w:rsid w:val="000E0596"/>
    <w:rsid w:val="000E07A9"/>
    <w:rsid w:val="000E07FD"/>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024A"/>
    <w:rsid w:val="000F1296"/>
    <w:rsid w:val="000F130C"/>
    <w:rsid w:val="000F1DD2"/>
    <w:rsid w:val="000F2747"/>
    <w:rsid w:val="000F3564"/>
    <w:rsid w:val="000F37E2"/>
    <w:rsid w:val="000F3885"/>
    <w:rsid w:val="000F3967"/>
    <w:rsid w:val="000F3F27"/>
    <w:rsid w:val="000F4620"/>
    <w:rsid w:val="000F4BCD"/>
    <w:rsid w:val="000F4DEE"/>
    <w:rsid w:val="000F52AC"/>
    <w:rsid w:val="000F7259"/>
    <w:rsid w:val="000F7517"/>
    <w:rsid w:val="000F7904"/>
    <w:rsid w:val="00101192"/>
    <w:rsid w:val="00103AC4"/>
    <w:rsid w:val="00103C31"/>
    <w:rsid w:val="00104D80"/>
    <w:rsid w:val="00106ECA"/>
    <w:rsid w:val="00110701"/>
    <w:rsid w:val="0011317B"/>
    <w:rsid w:val="0011366A"/>
    <w:rsid w:val="00113B14"/>
    <w:rsid w:val="00114CAB"/>
    <w:rsid w:val="001165B9"/>
    <w:rsid w:val="001169F0"/>
    <w:rsid w:val="00117213"/>
    <w:rsid w:val="00117E5D"/>
    <w:rsid w:val="00117EB8"/>
    <w:rsid w:val="0012085C"/>
    <w:rsid w:val="00121C39"/>
    <w:rsid w:val="001227ED"/>
    <w:rsid w:val="00122C1A"/>
    <w:rsid w:val="00123865"/>
    <w:rsid w:val="001239C7"/>
    <w:rsid w:val="00124498"/>
    <w:rsid w:val="0012640C"/>
    <w:rsid w:val="001272DB"/>
    <w:rsid w:val="00127B85"/>
    <w:rsid w:val="00130297"/>
    <w:rsid w:val="00130ED7"/>
    <w:rsid w:val="001314C4"/>
    <w:rsid w:val="00131BD6"/>
    <w:rsid w:val="001329E7"/>
    <w:rsid w:val="00132C47"/>
    <w:rsid w:val="0013390A"/>
    <w:rsid w:val="001351E8"/>
    <w:rsid w:val="0013553E"/>
    <w:rsid w:val="001359C0"/>
    <w:rsid w:val="00135DCF"/>
    <w:rsid w:val="00135F3C"/>
    <w:rsid w:val="001361AD"/>
    <w:rsid w:val="001364F5"/>
    <w:rsid w:val="00136A62"/>
    <w:rsid w:val="00136C16"/>
    <w:rsid w:val="00136E94"/>
    <w:rsid w:val="0013767A"/>
    <w:rsid w:val="00140013"/>
    <w:rsid w:val="001430B7"/>
    <w:rsid w:val="00143472"/>
    <w:rsid w:val="00143BA1"/>
    <w:rsid w:val="0014436B"/>
    <w:rsid w:val="00144F6E"/>
    <w:rsid w:val="00145F01"/>
    <w:rsid w:val="00146305"/>
    <w:rsid w:val="00146FAC"/>
    <w:rsid w:val="00147533"/>
    <w:rsid w:val="0014753A"/>
    <w:rsid w:val="00147770"/>
    <w:rsid w:val="00147A11"/>
    <w:rsid w:val="0015013F"/>
    <w:rsid w:val="001504BC"/>
    <w:rsid w:val="00150D15"/>
    <w:rsid w:val="00151239"/>
    <w:rsid w:val="00151A17"/>
    <w:rsid w:val="00151B24"/>
    <w:rsid w:val="00151D03"/>
    <w:rsid w:val="00153062"/>
    <w:rsid w:val="0015331C"/>
    <w:rsid w:val="00154CFE"/>
    <w:rsid w:val="00154DBE"/>
    <w:rsid w:val="00155076"/>
    <w:rsid w:val="00155EAF"/>
    <w:rsid w:val="001560D5"/>
    <w:rsid w:val="0015629C"/>
    <w:rsid w:val="00156ECA"/>
    <w:rsid w:val="00157100"/>
    <w:rsid w:val="00157FE6"/>
    <w:rsid w:val="001601BA"/>
    <w:rsid w:val="0016102B"/>
    <w:rsid w:val="00163154"/>
    <w:rsid w:val="001631D2"/>
    <w:rsid w:val="0016358A"/>
    <w:rsid w:val="0016375D"/>
    <w:rsid w:val="00163CD5"/>
    <w:rsid w:val="00163E22"/>
    <w:rsid w:val="0016430A"/>
    <w:rsid w:val="001646AD"/>
    <w:rsid w:val="00164CB6"/>
    <w:rsid w:val="00164E1B"/>
    <w:rsid w:val="00165004"/>
    <w:rsid w:val="00165572"/>
    <w:rsid w:val="001659D8"/>
    <w:rsid w:val="00167715"/>
    <w:rsid w:val="00170012"/>
    <w:rsid w:val="001725E4"/>
    <w:rsid w:val="00172601"/>
    <w:rsid w:val="00172908"/>
    <w:rsid w:val="00172BC7"/>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1C46"/>
    <w:rsid w:val="001820A7"/>
    <w:rsid w:val="001827B7"/>
    <w:rsid w:val="00182A3B"/>
    <w:rsid w:val="001830C5"/>
    <w:rsid w:val="00183640"/>
    <w:rsid w:val="00183CB0"/>
    <w:rsid w:val="0018409A"/>
    <w:rsid w:val="001849CE"/>
    <w:rsid w:val="00184CA9"/>
    <w:rsid w:val="00184F84"/>
    <w:rsid w:val="00186034"/>
    <w:rsid w:val="00186380"/>
    <w:rsid w:val="00186DED"/>
    <w:rsid w:val="0019033D"/>
    <w:rsid w:val="0019066D"/>
    <w:rsid w:val="001916D0"/>
    <w:rsid w:val="001918B4"/>
    <w:rsid w:val="00191BDD"/>
    <w:rsid w:val="00192141"/>
    <w:rsid w:val="0019222D"/>
    <w:rsid w:val="0019224C"/>
    <w:rsid w:val="00192BBE"/>
    <w:rsid w:val="00192F62"/>
    <w:rsid w:val="001935D0"/>
    <w:rsid w:val="00193FA0"/>
    <w:rsid w:val="00194389"/>
    <w:rsid w:val="00194EB4"/>
    <w:rsid w:val="00195161"/>
    <w:rsid w:val="00195322"/>
    <w:rsid w:val="0019587E"/>
    <w:rsid w:val="001964D6"/>
    <w:rsid w:val="00197178"/>
    <w:rsid w:val="001971B7"/>
    <w:rsid w:val="0019799F"/>
    <w:rsid w:val="001A1440"/>
    <w:rsid w:val="001A1D4B"/>
    <w:rsid w:val="001A51D4"/>
    <w:rsid w:val="001A564B"/>
    <w:rsid w:val="001A5B57"/>
    <w:rsid w:val="001A5C2C"/>
    <w:rsid w:val="001A5FE0"/>
    <w:rsid w:val="001A75AC"/>
    <w:rsid w:val="001A7792"/>
    <w:rsid w:val="001A7DAC"/>
    <w:rsid w:val="001B031C"/>
    <w:rsid w:val="001B1CBD"/>
    <w:rsid w:val="001B2224"/>
    <w:rsid w:val="001B2CD2"/>
    <w:rsid w:val="001B2F63"/>
    <w:rsid w:val="001B355F"/>
    <w:rsid w:val="001B4130"/>
    <w:rsid w:val="001B46DD"/>
    <w:rsid w:val="001B50B7"/>
    <w:rsid w:val="001B5150"/>
    <w:rsid w:val="001B5D26"/>
    <w:rsid w:val="001B615C"/>
    <w:rsid w:val="001B6659"/>
    <w:rsid w:val="001B665C"/>
    <w:rsid w:val="001B6D4A"/>
    <w:rsid w:val="001B6E9D"/>
    <w:rsid w:val="001B6EB1"/>
    <w:rsid w:val="001B76B0"/>
    <w:rsid w:val="001B77ED"/>
    <w:rsid w:val="001B791C"/>
    <w:rsid w:val="001C016A"/>
    <w:rsid w:val="001C1190"/>
    <w:rsid w:val="001C27AF"/>
    <w:rsid w:val="001C2882"/>
    <w:rsid w:val="001C3303"/>
    <w:rsid w:val="001C38B7"/>
    <w:rsid w:val="001C4105"/>
    <w:rsid w:val="001C4AFD"/>
    <w:rsid w:val="001C53DE"/>
    <w:rsid w:val="001C59A9"/>
    <w:rsid w:val="001D0454"/>
    <w:rsid w:val="001D0F21"/>
    <w:rsid w:val="001D277A"/>
    <w:rsid w:val="001D2AA5"/>
    <w:rsid w:val="001D307C"/>
    <w:rsid w:val="001D3932"/>
    <w:rsid w:val="001D3A07"/>
    <w:rsid w:val="001D41C4"/>
    <w:rsid w:val="001D4834"/>
    <w:rsid w:val="001D4B7C"/>
    <w:rsid w:val="001D4F49"/>
    <w:rsid w:val="001D5518"/>
    <w:rsid w:val="001D5FAA"/>
    <w:rsid w:val="001D6381"/>
    <w:rsid w:val="001D64F7"/>
    <w:rsid w:val="001D6619"/>
    <w:rsid w:val="001D69F5"/>
    <w:rsid w:val="001D6D80"/>
    <w:rsid w:val="001D6DB4"/>
    <w:rsid w:val="001D7A77"/>
    <w:rsid w:val="001D7E6B"/>
    <w:rsid w:val="001E00D8"/>
    <w:rsid w:val="001E1734"/>
    <w:rsid w:val="001E19D1"/>
    <w:rsid w:val="001E1DC3"/>
    <w:rsid w:val="001E2E2B"/>
    <w:rsid w:val="001E38DD"/>
    <w:rsid w:val="001E3F90"/>
    <w:rsid w:val="001E49C3"/>
    <w:rsid w:val="001E52DD"/>
    <w:rsid w:val="001E5632"/>
    <w:rsid w:val="001E65CF"/>
    <w:rsid w:val="001E6729"/>
    <w:rsid w:val="001E78B9"/>
    <w:rsid w:val="001F0ACC"/>
    <w:rsid w:val="001F11CF"/>
    <w:rsid w:val="001F2047"/>
    <w:rsid w:val="001F335F"/>
    <w:rsid w:val="001F3FC3"/>
    <w:rsid w:val="001F4723"/>
    <w:rsid w:val="001F4CA4"/>
    <w:rsid w:val="001F5E44"/>
    <w:rsid w:val="001F64D0"/>
    <w:rsid w:val="001F6909"/>
    <w:rsid w:val="001F75AC"/>
    <w:rsid w:val="001F7B7D"/>
    <w:rsid w:val="001F7F3A"/>
    <w:rsid w:val="002001DE"/>
    <w:rsid w:val="002003C8"/>
    <w:rsid w:val="002016E3"/>
    <w:rsid w:val="002017F2"/>
    <w:rsid w:val="00201CFD"/>
    <w:rsid w:val="00202165"/>
    <w:rsid w:val="00202475"/>
    <w:rsid w:val="0020260C"/>
    <w:rsid w:val="0020275F"/>
    <w:rsid w:val="002046C5"/>
    <w:rsid w:val="00206151"/>
    <w:rsid w:val="0020637D"/>
    <w:rsid w:val="00206483"/>
    <w:rsid w:val="00206B29"/>
    <w:rsid w:val="00206F61"/>
    <w:rsid w:val="00207726"/>
    <w:rsid w:val="00210618"/>
    <w:rsid w:val="00211105"/>
    <w:rsid w:val="00211BAA"/>
    <w:rsid w:val="00211F03"/>
    <w:rsid w:val="002126BB"/>
    <w:rsid w:val="00213346"/>
    <w:rsid w:val="0021335E"/>
    <w:rsid w:val="002134A3"/>
    <w:rsid w:val="00213AC1"/>
    <w:rsid w:val="00214B1B"/>
    <w:rsid w:val="00214C31"/>
    <w:rsid w:val="00214F2D"/>
    <w:rsid w:val="0021616B"/>
    <w:rsid w:val="00216683"/>
    <w:rsid w:val="002174C1"/>
    <w:rsid w:val="00217704"/>
    <w:rsid w:val="0021780B"/>
    <w:rsid w:val="0021797C"/>
    <w:rsid w:val="00217C54"/>
    <w:rsid w:val="00220A8B"/>
    <w:rsid w:val="00221454"/>
    <w:rsid w:val="00221499"/>
    <w:rsid w:val="002216DB"/>
    <w:rsid w:val="002218E9"/>
    <w:rsid w:val="002227F2"/>
    <w:rsid w:val="00222D56"/>
    <w:rsid w:val="002236B1"/>
    <w:rsid w:val="002248E2"/>
    <w:rsid w:val="00224973"/>
    <w:rsid w:val="0022498C"/>
    <w:rsid w:val="00224C9C"/>
    <w:rsid w:val="00224D7F"/>
    <w:rsid w:val="00225335"/>
    <w:rsid w:val="002257C4"/>
    <w:rsid w:val="002264A4"/>
    <w:rsid w:val="00226DC2"/>
    <w:rsid w:val="00226E49"/>
    <w:rsid w:val="00226ECC"/>
    <w:rsid w:val="00226FF8"/>
    <w:rsid w:val="00227746"/>
    <w:rsid w:val="002310B9"/>
    <w:rsid w:val="00231FC6"/>
    <w:rsid w:val="00232D59"/>
    <w:rsid w:val="00232FA9"/>
    <w:rsid w:val="00234A02"/>
    <w:rsid w:val="00234B09"/>
    <w:rsid w:val="00235022"/>
    <w:rsid w:val="00240CB2"/>
    <w:rsid w:val="0024212F"/>
    <w:rsid w:val="002430E1"/>
    <w:rsid w:val="002439D0"/>
    <w:rsid w:val="00243EB2"/>
    <w:rsid w:val="002441F5"/>
    <w:rsid w:val="00245135"/>
    <w:rsid w:val="0024543D"/>
    <w:rsid w:val="0024634C"/>
    <w:rsid w:val="00246C2B"/>
    <w:rsid w:val="00247816"/>
    <w:rsid w:val="00247971"/>
    <w:rsid w:val="002503BE"/>
    <w:rsid w:val="00250B79"/>
    <w:rsid w:val="00250E89"/>
    <w:rsid w:val="00250F0F"/>
    <w:rsid w:val="00251631"/>
    <w:rsid w:val="00251B7E"/>
    <w:rsid w:val="00252275"/>
    <w:rsid w:val="002522B0"/>
    <w:rsid w:val="002528EB"/>
    <w:rsid w:val="00252B77"/>
    <w:rsid w:val="00254360"/>
    <w:rsid w:val="0025486A"/>
    <w:rsid w:val="00254C75"/>
    <w:rsid w:val="00254E7C"/>
    <w:rsid w:val="00255106"/>
    <w:rsid w:val="00255435"/>
    <w:rsid w:val="00256C68"/>
    <w:rsid w:val="00257350"/>
    <w:rsid w:val="002603B4"/>
    <w:rsid w:val="0026048A"/>
    <w:rsid w:val="002608DD"/>
    <w:rsid w:val="00260CD1"/>
    <w:rsid w:val="00261807"/>
    <w:rsid w:val="00261E9F"/>
    <w:rsid w:val="002625F9"/>
    <w:rsid w:val="00262937"/>
    <w:rsid w:val="00262D18"/>
    <w:rsid w:val="002638AD"/>
    <w:rsid w:val="00263910"/>
    <w:rsid w:val="00263FAE"/>
    <w:rsid w:val="002667E2"/>
    <w:rsid w:val="00266FFD"/>
    <w:rsid w:val="00270AB6"/>
    <w:rsid w:val="00270EF0"/>
    <w:rsid w:val="002715B9"/>
    <w:rsid w:val="002716FB"/>
    <w:rsid w:val="00271749"/>
    <w:rsid w:val="0027198D"/>
    <w:rsid w:val="00272A69"/>
    <w:rsid w:val="00272A75"/>
    <w:rsid w:val="00272B2F"/>
    <w:rsid w:val="00273014"/>
    <w:rsid w:val="002747CE"/>
    <w:rsid w:val="00274D1F"/>
    <w:rsid w:val="00275005"/>
    <w:rsid w:val="002751B8"/>
    <w:rsid w:val="00276037"/>
    <w:rsid w:val="00276349"/>
    <w:rsid w:val="00277BF2"/>
    <w:rsid w:val="00277DEF"/>
    <w:rsid w:val="00277E0B"/>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634"/>
    <w:rsid w:val="0029392D"/>
    <w:rsid w:val="00293931"/>
    <w:rsid w:val="00293E09"/>
    <w:rsid w:val="002940F5"/>
    <w:rsid w:val="0029496D"/>
    <w:rsid w:val="002949DD"/>
    <w:rsid w:val="002951CD"/>
    <w:rsid w:val="00296200"/>
    <w:rsid w:val="002966B0"/>
    <w:rsid w:val="002966D7"/>
    <w:rsid w:val="00296884"/>
    <w:rsid w:val="00296BD5"/>
    <w:rsid w:val="002973D2"/>
    <w:rsid w:val="00297E76"/>
    <w:rsid w:val="002A22C7"/>
    <w:rsid w:val="002A276F"/>
    <w:rsid w:val="002A291D"/>
    <w:rsid w:val="002A32F1"/>
    <w:rsid w:val="002A3CFA"/>
    <w:rsid w:val="002A5251"/>
    <w:rsid w:val="002A5F28"/>
    <w:rsid w:val="002A61E0"/>
    <w:rsid w:val="002A6F2F"/>
    <w:rsid w:val="002A76D0"/>
    <w:rsid w:val="002A7A49"/>
    <w:rsid w:val="002B1276"/>
    <w:rsid w:val="002B2C73"/>
    <w:rsid w:val="002B2F53"/>
    <w:rsid w:val="002B30F7"/>
    <w:rsid w:val="002B3947"/>
    <w:rsid w:val="002B39EE"/>
    <w:rsid w:val="002B3E4D"/>
    <w:rsid w:val="002B41E8"/>
    <w:rsid w:val="002B6A3B"/>
    <w:rsid w:val="002B760D"/>
    <w:rsid w:val="002C0227"/>
    <w:rsid w:val="002C0290"/>
    <w:rsid w:val="002C0EEE"/>
    <w:rsid w:val="002C126F"/>
    <w:rsid w:val="002C17E3"/>
    <w:rsid w:val="002C18C4"/>
    <w:rsid w:val="002C1958"/>
    <w:rsid w:val="002C2027"/>
    <w:rsid w:val="002C3451"/>
    <w:rsid w:val="002C34E2"/>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994"/>
    <w:rsid w:val="002D0A90"/>
    <w:rsid w:val="002D0C40"/>
    <w:rsid w:val="002D0C90"/>
    <w:rsid w:val="002D1E9D"/>
    <w:rsid w:val="002D2569"/>
    <w:rsid w:val="002D2A27"/>
    <w:rsid w:val="002D4592"/>
    <w:rsid w:val="002D493A"/>
    <w:rsid w:val="002D5C89"/>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4D6"/>
    <w:rsid w:val="002E7C42"/>
    <w:rsid w:val="002F022B"/>
    <w:rsid w:val="002F0BCA"/>
    <w:rsid w:val="002F1265"/>
    <w:rsid w:val="002F15D9"/>
    <w:rsid w:val="002F1F22"/>
    <w:rsid w:val="002F205B"/>
    <w:rsid w:val="002F28BE"/>
    <w:rsid w:val="002F2DE0"/>
    <w:rsid w:val="002F3F1E"/>
    <w:rsid w:val="002F3F3B"/>
    <w:rsid w:val="002F495C"/>
    <w:rsid w:val="002F4B48"/>
    <w:rsid w:val="002F4CED"/>
    <w:rsid w:val="002F5B27"/>
    <w:rsid w:val="002F62D3"/>
    <w:rsid w:val="002F6829"/>
    <w:rsid w:val="0030005F"/>
    <w:rsid w:val="003007CF"/>
    <w:rsid w:val="003028B5"/>
    <w:rsid w:val="00302A19"/>
    <w:rsid w:val="00302D3B"/>
    <w:rsid w:val="00303079"/>
    <w:rsid w:val="0030351E"/>
    <w:rsid w:val="00303EC4"/>
    <w:rsid w:val="00304937"/>
    <w:rsid w:val="0030525D"/>
    <w:rsid w:val="003053A5"/>
    <w:rsid w:val="00305428"/>
    <w:rsid w:val="00305458"/>
    <w:rsid w:val="00305745"/>
    <w:rsid w:val="003069DD"/>
    <w:rsid w:val="0030736C"/>
    <w:rsid w:val="00307744"/>
    <w:rsid w:val="00307F88"/>
    <w:rsid w:val="0031000D"/>
    <w:rsid w:val="003108D8"/>
    <w:rsid w:val="00311B7F"/>
    <w:rsid w:val="0031201C"/>
    <w:rsid w:val="003126FD"/>
    <w:rsid w:val="0031432A"/>
    <w:rsid w:val="003146BA"/>
    <w:rsid w:val="003147A5"/>
    <w:rsid w:val="003152E2"/>
    <w:rsid w:val="0031531D"/>
    <w:rsid w:val="0031690B"/>
    <w:rsid w:val="00316A27"/>
    <w:rsid w:val="00316EC6"/>
    <w:rsid w:val="003179DE"/>
    <w:rsid w:val="003207E2"/>
    <w:rsid w:val="00320FBD"/>
    <w:rsid w:val="003213BD"/>
    <w:rsid w:val="00321A44"/>
    <w:rsid w:val="00321B9D"/>
    <w:rsid w:val="00321C99"/>
    <w:rsid w:val="00322053"/>
    <w:rsid w:val="00322BCD"/>
    <w:rsid w:val="00322FBC"/>
    <w:rsid w:val="003233FE"/>
    <w:rsid w:val="003236FD"/>
    <w:rsid w:val="003238F2"/>
    <w:rsid w:val="00324312"/>
    <w:rsid w:val="00324540"/>
    <w:rsid w:val="00324553"/>
    <w:rsid w:val="00324B28"/>
    <w:rsid w:val="00325278"/>
    <w:rsid w:val="003258A3"/>
    <w:rsid w:val="003260C9"/>
    <w:rsid w:val="00326D81"/>
    <w:rsid w:val="00326DDF"/>
    <w:rsid w:val="00327F5E"/>
    <w:rsid w:val="00330182"/>
    <w:rsid w:val="00330914"/>
    <w:rsid w:val="00330B59"/>
    <w:rsid w:val="003325DD"/>
    <w:rsid w:val="00333356"/>
    <w:rsid w:val="00333874"/>
    <w:rsid w:val="00334F67"/>
    <w:rsid w:val="003353FC"/>
    <w:rsid w:val="0033570E"/>
    <w:rsid w:val="00336ADF"/>
    <w:rsid w:val="00336E48"/>
    <w:rsid w:val="0033762E"/>
    <w:rsid w:val="00337892"/>
    <w:rsid w:val="00337D3A"/>
    <w:rsid w:val="0034003F"/>
    <w:rsid w:val="00340309"/>
    <w:rsid w:val="0034107E"/>
    <w:rsid w:val="00341271"/>
    <w:rsid w:val="00341272"/>
    <w:rsid w:val="00343506"/>
    <w:rsid w:val="00343CC3"/>
    <w:rsid w:val="00344006"/>
    <w:rsid w:val="00344129"/>
    <w:rsid w:val="00344600"/>
    <w:rsid w:val="00344E00"/>
    <w:rsid w:val="0034605A"/>
    <w:rsid w:val="0034618E"/>
    <w:rsid w:val="0034621C"/>
    <w:rsid w:val="0034622D"/>
    <w:rsid w:val="0035068B"/>
    <w:rsid w:val="003510B7"/>
    <w:rsid w:val="00351341"/>
    <w:rsid w:val="00352883"/>
    <w:rsid w:val="003528EB"/>
    <w:rsid w:val="00352B11"/>
    <w:rsid w:val="00353458"/>
    <w:rsid w:val="00353943"/>
    <w:rsid w:val="00353ED6"/>
    <w:rsid w:val="003549AE"/>
    <w:rsid w:val="00355B4B"/>
    <w:rsid w:val="0035606D"/>
    <w:rsid w:val="00357A43"/>
    <w:rsid w:val="00357FAA"/>
    <w:rsid w:val="0036046B"/>
    <w:rsid w:val="003607D2"/>
    <w:rsid w:val="00360F27"/>
    <w:rsid w:val="003624C4"/>
    <w:rsid w:val="00362D73"/>
    <w:rsid w:val="00363C0E"/>
    <w:rsid w:val="00363C4E"/>
    <w:rsid w:val="00363EB9"/>
    <w:rsid w:val="0036504A"/>
    <w:rsid w:val="0036552D"/>
    <w:rsid w:val="00365AC5"/>
    <w:rsid w:val="00365FEF"/>
    <w:rsid w:val="00366474"/>
    <w:rsid w:val="003666A1"/>
    <w:rsid w:val="0036683D"/>
    <w:rsid w:val="00367FCA"/>
    <w:rsid w:val="0037005B"/>
    <w:rsid w:val="0037070D"/>
    <w:rsid w:val="0037071C"/>
    <w:rsid w:val="00370B94"/>
    <w:rsid w:val="00371137"/>
    <w:rsid w:val="00371480"/>
    <w:rsid w:val="00371493"/>
    <w:rsid w:val="003715DB"/>
    <w:rsid w:val="00372037"/>
    <w:rsid w:val="00372170"/>
    <w:rsid w:val="0037303B"/>
    <w:rsid w:val="00373227"/>
    <w:rsid w:val="0037388F"/>
    <w:rsid w:val="00373BBE"/>
    <w:rsid w:val="00374667"/>
    <w:rsid w:val="003755E0"/>
    <w:rsid w:val="0037575D"/>
    <w:rsid w:val="00375F85"/>
    <w:rsid w:val="003768BF"/>
    <w:rsid w:val="003772C4"/>
    <w:rsid w:val="003801DB"/>
    <w:rsid w:val="00380352"/>
    <w:rsid w:val="00381826"/>
    <w:rsid w:val="003822A0"/>
    <w:rsid w:val="003822ED"/>
    <w:rsid w:val="00382C2D"/>
    <w:rsid w:val="00382D12"/>
    <w:rsid w:val="00383883"/>
    <w:rsid w:val="003839AA"/>
    <w:rsid w:val="00383D2F"/>
    <w:rsid w:val="00384D52"/>
    <w:rsid w:val="00384F87"/>
    <w:rsid w:val="0038556C"/>
    <w:rsid w:val="00386EFB"/>
    <w:rsid w:val="00386F3A"/>
    <w:rsid w:val="003907EF"/>
    <w:rsid w:val="00390AB5"/>
    <w:rsid w:val="00390D64"/>
    <w:rsid w:val="0039139F"/>
    <w:rsid w:val="0039153D"/>
    <w:rsid w:val="00391FFE"/>
    <w:rsid w:val="00392655"/>
    <w:rsid w:val="00393371"/>
    <w:rsid w:val="00393508"/>
    <w:rsid w:val="00393A6D"/>
    <w:rsid w:val="00393BA2"/>
    <w:rsid w:val="0039417B"/>
    <w:rsid w:val="003942C1"/>
    <w:rsid w:val="003946BE"/>
    <w:rsid w:val="00395643"/>
    <w:rsid w:val="00395650"/>
    <w:rsid w:val="00395956"/>
    <w:rsid w:val="00395E79"/>
    <w:rsid w:val="003961FD"/>
    <w:rsid w:val="00396784"/>
    <w:rsid w:val="00396A21"/>
    <w:rsid w:val="00397545"/>
    <w:rsid w:val="00397A7C"/>
    <w:rsid w:val="00397C74"/>
    <w:rsid w:val="00397CB2"/>
    <w:rsid w:val="003A1B55"/>
    <w:rsid w:val="003A270A"/>
    <w:rsid w:val="003A2B02"/>
    <w:rsid w:val="003A36FC"/>
    <w:rsid w:val="003A3D10"/>
    <w:rsid w:val="003A5297"/>
    <w:rsid w:val="003A5408"/>
    <w:rsid w:val="003A609F"/>
    <w:rsid w:val="003A66D0"/>
    <w:rsid w:val="003A6E90"/>
    <w:rsid w:val="003A7349"/>
    <w:rsid w:val="003A78DB"/>
    <w:rsid w:val="003B08E6"/>
    <w:rsid w:val="003B1657"/>
    <w:rsid w:val="003B24FA"/>
    <w:rsid w:val="003B353C"/>
    <w:rsid w:val="003B49D9"/>
    <w:rsid w:val="003B5417"/>
    <w:rsid w:val="003B59FA"/>
    <w:rsid w:val="003B63FB"/>
    <w:rsid w:val="003B69B8"/>
    <w:rsid w:val="003C111C"/>
    <w:rsid w:val="003C2981"/>
    <w:rsid w:val="003C2C94"/>
    <w:rsid w:val="003C2E45"/>
    <w:rsid w:val="003C3D45"/>
    <w:rsid w:val="003C42A8"/>
    <w:rsid w:val="003C4D9C"/>
    <w:rsid w:val="003C5B8E"/>
    <w:rsid w:val="003C63D1"/>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6D7"/>
    <w:rsid w:val="003D4FB4"/>
    <w:rsid w:val="003D5051"/>
    <w:rsid w:val="003D50FB"/>
    <w:rsid w:val="003D5161"/>
    <w:rsid w:val="003D54C1"/>
    <w:rsid w:val="003D75E0"/>
    <w:rsid w:val="003E3D68"/>
    <w:rsid w:val="003E43A9"/>
    <w:rsid w:val="003E473F"/>
    <w:rsid w:val="003E478D"/>
    <w:rsid w:val="003E5826"/>
    <w:rsid w:val="003E5997"/>
    <w:rsid w:val="003E5DE7"/>
    <w:rsid w:val="003E6406"/>
    <w:rsid w:val="003F0F68"/>
    <w:rsid w:val="003F2334"/>
    <w:rsid w:val="003F2BFF"/>
    <w:rsid w:val="003F3720"/>
    <w:rsid w:val="003F3A1D"/>
    <w:rsid w:val="003F3B84"/>
    <w:rsid w:val="003F3D85"/>
    <w:rsid w:val="003F453D"/>
    <w:rsid w:val="003F4A91"/>
    <w:rsid w:val="003F4F7E"/>
    <w:rsid w:val="003F5CF4"/>
    <w:rsid w:val="003F6274"/>
    <w:rsid w:val="003F792C"/>
    <w:rsid w:val="003F793D"/>
    <w:rsid w:val="004000C2"/>
    <w:rsid w:val="00400C13"/>
    <w:rsid w:val="00401506"/>
    <w:rsid w:val="00401BFA"/>
    <w:rsid w:val="00402EDF"/>
    <w:rsid w:val="00402F92"/>
    <w:rsid w:val="00403DB7"/>
    <w:rsid w:val="00403F3B"/>
    <w:rsid w:val="00404B1F"/>
    <w:rsid w:val="00404CBE"/>
    <w:rsid w:val="00405590"/>
    <w:rsid w:val="0040593C"/>
    <w:rsid w:val="00405FAC"/>
    <w:rsid w:val="004067AB"/>
    <w:rsid w:val="00407062"/>
    <w:rsid w:val="0040735E"/>
    <w:rsid w:val="00407828"/>
    <w:rsid w:val="004112C4"/>
    <w:rsid w:val="0041180E"/>
    <w:rsid w:val="00412A19"/>
    <w:rsid w:val="00412B1E"/>
    <w:rsid w:val="00412BF8"/>
    <w:rsid w:val="00412E44"/>
    <w:rsid w:val="004136B7"/>
    <w:rsid w:val="0041380A"/>
    <w:rsid w:val="00413D58"/>
    <w:rsid w:val="00413F91"/>
    <w:rsid w:val="00414D38"/>
    <w:rsid w:val="00414EA7"/>
    <w:rsid w:val="004158F9"/>
    <w:rsid w:val="00416902"/>
    <w:rsid w:val="00416D90"/>
    <w:rsid w:val="00417623"/>
    <w:rsid w:val="00417D2B"/>
    <w:rsid w:val="00417F9A"/>
    <w:rsid w:val="00420274"/>
    <w:rsid w:val="00420B18"/>
    <w:rsid w:val="00420C15"/>
    <w:rsid w:val="00420FF5"/>
    <w:rsid w:val="0042135A"/>
    <w:rsid w:val="0042168A"/>
    <w:rsid w:val="00421A08"/>
    <w:rsid w:val="00422DE0"/>
    <w:rsid w:val="00422E00"/>
    <w:rsid w:val="004233F3"/>
    <w:rsid w:val="004235A8"/>
    <w:rsid w:val="00423D5F"/>
    <w:rsid w:val="00424106"/>
    <w:rsid w:val="00424132"/>
    <w:rsid w:val="004246B3"/>
    <w:rsid w:val="004251A9"/>
    <w:rsid w:val="004256F0"/>
    <w:rsid w:val="004257C6"/>
    <w:rsid w:val="0042595D"/>
    <w:rsid w:val="004305A3"/>
    <w:rsid w:val="004308D1"/>
    <w:rsid w:val="00430B4C"/>
    <w:rsid w:val="0043154B"/>
    <w:rsid w:val="00431D45"/>
    <w:rsid w:val="00431F52"/>
    <w:rsid w:val="004326E1"/>
    <w:rsid w:val="00432B5A"/>
    <w:rsid w:val="00433097"/>
    <w:rsid w:val="004338C6"/>
    <w:rsid w:val="00433A1C"/>
    <w:rsid w:val="00433ED6"/>
    <w:rsid w:val="0043418B"/>
    <w:rsid w:val="004346B1"/>
    <w:rsid w:val="00435C40"/>
    <w:rsid w:val="00436AB7"/>
    <w:rsid w:val="00436C93"/>
    <w:rsid w:val="00436E20"/>
    <w:rsid w:val="00436EF2"/>
    <w:rsid w:val="004374C5"/>
    <w:rsid w:val="004377AC"/>
    <w:rsid w:val="00440A5E"/>
    <w:rsid w:val="00440AFB"/>
    <w:rsid w:val="00440AFC"/>
    <w:rsid w:val="00440F3D"/>
    <w:rsid w:val="00441129"/>
    <w:rsid w:val="00441584"/>
    <w:rsid w:val="004419B3"/>
    <w:rsid w:val="00442068"/>
    <w:rsid w:val="004426A6"/>
    <w:rsid w:val="00442A1A"/>
    <w:rsid w:val="004432CE"/>
    <w:rsid w:val="004441FD"/>
    <w:rsid w:val="00444A19"/>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62"/>
    <w:rsid w:val="004518AC"/>
    <w:rsid w:val="00451D3B"/>
    <w:rsid w:val="00452BAD"/>
    <w:rsid w:val="00452BEB"/>
    <w:rsid w:val="0045477A"/>
    <w:rsid w:val="004549E4"/>
    <w:rsid w:val="00454C54"/>
    <w:rsid w:val="00456804"/>
    <w:rsid w:val="00456A37"/>
    <w:rsid w:val="00456DC6"/>
    <w:rsid w:val="0045729F"/>
    <w:rsid w:val="0045778D"/>
    <w:rsid w:val="004601F6"/>
    <w:rsid w:val="00463875"/>
    <w:rsid w:val="00465660"/>
    <w:rsid w:val="00465BF1"/>
    <w:rsid w:val="0046608D"/>
    <w:rsid w:val="00466989"/>
    <w:rsid w:val="00466B3A"/>
    <w:rsid w:val="004671D1"/>
    <w:rsid w:val="00467F81"/>
    <w:rsid w:val="0047029A"/>
    <w:rsid w:val="0047153A"/>
    <w:rsid w:val="004716C1"/>
    <w:rsid w:val="00471841"/>
    <w:rsid w:val="00471A4C"/>
    <w:rsid w:val="00472527"/>
    <w:rsid w:val="004725E5"/>
    <w:rsid w:val="00472A4C"/>
    <w:rsid w:val="00472D17"/>
    <w:rsid w:val="00472E05"/>
    <w:rsid w:val="00473F29"/>
    <w:rsid w:val="004741B9"/>
    <w:rsid w:val="00474855"/>
    <w:rsid w:val="00475C8E"/>
    <w:rsid w:val="00475E6D"/>
    <w:rsid w:val="0047618F"/>
    <w:rsid w:val="004761DC"/>
    <w:rsid w:val="00477188"/>
    <w:rsid w:val="0047748B"/>
    <w:rsid w:val="00480B3D"/>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BF8"/>
    <w:rsid w:val="00494739"/>
    <w:rsid w:val="00494DC4"/>
    <w:rsid w:val="004955CE"/>
    <w:rsid w:val="00496281"/>
    <w:rsid w:val="00497E3E"/>
    <w:rsid w:val="004A047B"/>
    <w:rsid w:val="004A1783"/>
    <w:rsid w:val="004A1B8F"/>
    <w:rsid w:val="004A2A37"/>
    <w:rsid w:val="004A3C84"/>
    <w:rsid w:val="004A46D5"/>
    <w:rsid w:val="004A512A"/>
    <w:rsid w:val="004A59DC"/>
    <w:rsid w:val="004A5E3A"/>
    <w:rsid w:val="004A5FE4"/>
    <w:rsid w:val="004A61C7"/>
    <w:rsid w:val="004A6E20"/>
    <w:rsid w:val="004B1B27"/>
    <w:rsid w:val="004B213C"/>
    <w:rsid w:val="004B303F"/>
    <w:rsid w:val="004B3315"/>
    <w:rsid w:val="004B39B5"/>
    <w:rsid w:val="004B3F82"/>
    <w:rsid w:val="004B4140"/>
    <w:rsid w:val="004B47A7"/>
    <w:rsid w:val="004B5181"/>
    <w:rsid w:val="004B5218"/>
    <w:rsid w:val="004B5CB2"/>
    <w:rsid w:val="004B5F24"/>
    <w:rsid w:val="004B65B9"/>
    <w:rsid w:val="004C010B"/>
    <w:rsid w:val="004C13A9"/>
    <w:rsid w:val="004C1E21"/>
    <w:rsid w:val="004C2630"/>
    <w:rsid w:val="004C28E9"/>
    <w:rsid w:val="004C368A"/>
    <w:rsid w:val="004C36EF"/>
    <w:rsid w:val="004C3A0E"/>
    <w:rsid w:val="004C4272"/>
    <w:rsid w:val="004C4F51"/>
    <w:rsid w:val="004C4FDD"/>
    <w:rsid w:val="004C56FE"/>
    <w:rsid w:val="004C60F6"/>
    <w:rsid w:val="004C6119"/>
    <w:rsid w:val="004C6660"/>
    <w:rsid w:val="004C75A2"/>
    <w:rsid w:val="004C7A4B"/>
    <w:rsid w:val="004C7C3F"/>
    <w:rsid w:val="004D199C"/>
    <w:rsid w:val="004D2165"/>
    <w:rsid w:val="004D25DF"/>
    <w:rsid w:val="004D2C8F"/>
    <w:rsid w:val="004D2D51"/>
    <w:rsid w:val="004D2D9A"/>
    <w:rsid w:val="004D36FD"/>
    <w:rsid w:val="004D3DEF"/>
    <w:rsid w:val="004D4C37"/>
    <w:rsid w:val="004D5664"/>
    <w:rsid w:val="004D5BE5"/>
    <w:rsid w:val="004D5D37"/>
    <w:rsid w:val="004D5D9E"/>
    <w:rsid w:val="004D6151"/>
    <w:rsid w:val="004D6462"/>
    <w:rsid w:val="004D6F64"/>
    <w:rsid w:val="004E03CC"/>
    <w:rsid w:val="004E158B"/>
    <w:rsid w:val="004E1CB0"/>
    <w:rsid w:val="004E1D81"/>
    <w:rsid w:val="004E2244"/>
    <w:rsid w:val="004E2D14"/>
    <w:rsid w:val="004E2E1C"/>
    <w:rsid w:val="004E3797"/>
    <w:rsid w:val="004E4760"/>
    <w:rsid w:val="004E5141"/>
    <w:rsid w:val="004E5748"/>
    <w:rsid w:val="004E632A"/>
    <w:rsid w:val="004E636B"/>
    <w:rsid w:val="004E638C"/>
    <w:rsid w:val="004E67BF"/>
    <w:rsid w:val="004E6F5F"/>
    <w:rsid w:val="004E7FE4"/>
    <w:rsid w:val="004F0D4F"/>
    <w:rsid w:val="004F0D97"/>
    <w:rsid w:val="004F16BA"/>
    <w:rsid w:val="004F19E1"/>
    <w:rsid w:val="004F1A28"/>
    <w:rsid w:val="004F1B88"/>
    <w:rsid w:val="004F25D8"/>
    <w:rsid w:val="004F3007"/>
    <w:rsid w:val="004F318B"/>
    <w:rsid w:val="004F3DF7"/>
    <w:rsid w:val="004F42CB"/>
    <w:rsid w:val="004F449C"/>
    <w:rsid w:val="004F5726"/>
    <w:rsid w:val="004F6996"/>
    <w:rsid w:val="004F77EC"/>
    <w:rsid w:val="005004C0"/>
    <w:rsid w:val="00500DDE"/>
    <w:rsid w:val="00501194"/>
    <w:rsid w:val="00501352"/>
    <w:rsid w:val="00501E5E"/>
    <w:rsid w:val="00503BA9"/>
    <w:rsid w:val="00503EF0"/>
    <w:rsid w:val="00504718"/>
    <w:rsid w:val="00504F2F"/>
    <w:rsid w:val="00505CD8"/>
    <w:rsid w:val="005062FF"/>
    <w:rsid w:val="00506B69"/>
    <w:rsid w:val="00507CF6"/>
    <w:rsid w:val="00510FD7"/>
    <w:rsid w:val="00511D2D"/>
    <w:rsid w:val="0051315C"/>
    <w:rsid w:val="0052052F"/>
    <w:rsid w:val="005207BB"/>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AD0"/>
    <w:rsid w:val="005340D0"/>
    <w:rsid w:val="00534BCD"/>
    <w:rsid w:val="0053559F"/>
    <w:rsid w:val="0053670B"/>
    <w:rsid w:val="005372BB"/>
    <w:rsid w:val="0053787D"/>
    <w:rsid w:val="00537E1B"/>
    <w:rsid w:val="00541D13"/>
    <w:rsid w:val="00541E9E"/>
    <w:rsid w:val="0054217B"/>
    <w:rsid w:val="00542262"/>
    <w:rsid w:val="005425E0"/>
    <w:rsid w:val="00543F7D"/>
    <w:rsid w:val="00544B59"/>
    <w:rsid w:val="00544FEB"/>
    <w:rsid w:val="005450C8"/>
    <w:rsid w:val="0054532B"/>
    <w:rsid w:val="0054534A"/>
    <w:rsid w:val="00546313"/>
    <w:rsid w:val="00546341"/>
    <w:rsid w:val="00546720"/>
    <w:rsid w:val="00546853"/>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93D"/>
    <w:rsid w:val="00555C47"/>
    <w:rsid w:val="00556B2E"/>
    <w:rsid w:val="00557648"/>
    <w:rsid w:val="00557A6D"/>
    <w:rsid w:val="0056027E"/>
    <w:rsid w:val="00560382"/>
    <w:rsid w:val="00560AB5"/>
    <w:rsid w:val="00561DC2"/>
    <w:rsid w:val="0056276E"/>
    <w:rsid w:val="0056329E"/>
    <w:rsid w:val="005637A3"/>
    <w:rsid w:val="005638CE"/>
    <w:rsid w:val="00563A28"/>
    <w:rsid w:val="005656E4"/>
    <w:rsid w:val="005659B8"/>
    <w:rsid w:val="0057080F"/>
    <w:rsid w:val="00570C54"/>
    <w:rsid w:val="005712F7"/>
    <w:rsid w:val="00571812"/>
    <w:rsid w:val="00571B48"/>
    <w:rsid w:val="005722C4"/>
    <w:rsid w:val="00572514"/>
    <w:rsid w:val="00572DD2"/>
    <w:rsid w:val="00572E10"/>
    <w:rsid w:val="005733A3"/>
    <w:rsid w:val="0057391A"/>
    <w:rsid w:val="005739C3"/>
    <w:rsid w:val="00573FB4"/>
    <w:rsid w:val="00574E3D"/>
    <w:rsid w:val="00575245"/>
    <w:rsid w:val="0057540E"/>
    <w:rsid w:val="00576392"/>
    <w:rsid w:val="00576581"/>
    <w:rsid w:val="005767DE"/>
    <w:rsid w:val="005801A4"/>
    <w:rsid w:val="005809A4"/>
    <w:rsid w:val="00580BB5"/>
    <w:rsid w:val="00580C2D"/>
    <w:rsid w:val="00580EBB"/>
    <w:rsid w:val="005821EE"/>
    <w:rsid w:val="00582809"/>
    <w:rsid w:val="00583B93"/>
    <w:rsid w:val="00583CBE"/>
    <w:rsid w:val="00584183"/>
    <w:rsid w:val="0058491B"/>
    <w:rsid w:val="005849A6"/>
    <w:rsid w:val="005853A0"/>
    <w:rsid w:val="005857F5"/>
    <w:rsid w:val="00585DA8"/>
    <w:rsid w:val="00585DED"/>
    <w:rsid w:val="00586243"/>
    <w:rsid w:val="005866F6"/>
    <w:rsid w:val="005868FA"/>
    <w:rsid w:val="005873AF"/>
    <w:rsid w:val="00587473"/>
    <w:rsid w:val="00587910"/>
    <w:rsid w:val="0059050B"/>
    <w:rsid w:val="005906C7"/>
    <w:rsid w:val="00590910"/>
    <w:rsid w:val="00590D06"/>
    <w:rsid w:val="0059102F"/>
    <w:rsid w:val="00591AA3"/>
    <w:rsid w:val="00591E22"/>
    <w:rsid w:val="0059238B"/>
    <w:rsid w:val="00592BD3"/>
    <w:rsid w:val="00592E34"/>
    <w:rsid w:val="0059353C"/>
    <w:rsid w:val="0059443D"/>
    <w:rsid w:val="005966F8"/>
    <w:rsid w:val="00596FE6"/>
    <w:rsid w:val="0059713F"/>
    <w:rsid w:val="00597483"/>
    <w:rsid w:val="00597E55"/>
    <w:rsid w:val="005A09E2"/>
    <w:rsid w:val="005A0B00"/>
    <w:rsid w:val="005A1146"/>
    <w:rsid w:val="005A171E"/>
    <w:rsid w:val="005A1870"/>
    <w:rsid w:val="005A1A65"/>
    <w:rsid w:val="005A1CC1"/>
    <w:rsid w:val="005A2E77"/>
    <w:rsid w:val="005A390F"/>
    <w:rsid w:val="005A40D6"/>
    <w:rsid w:val="005A547A"/>
    <w:rsid w:val="005A58C2"/>
    <w:rsid w:val="005A5E87"/>
    <w:rsid w:val="005A6299"/>
    <w:rsid w:val="005A6720"/>
    <w:rsid w:val="005A6E14"/>
    <w:rsid w:val="005A7111"/>
    <w:rsid w:val="005A72E6"/>
    <w:rsid w:val="005A7B96"/>
    <w:rsid w:val="005A7FE8"/>
    <w:rsid w:val="005B0B67"/>
    <w:rsid w:val="005B10E3"/>
    <w:rsid w:val="005B2702"/>
    <w:rsid w:val="005B2CAC"/>
    <w:rsid w:val="005B32BB"/>
    <w:rsid w:val="005B32E8"/>
    <w:rsid w:val="005B3BB7"/>
    <w:rsid w:val="005B3DC5"/>
    <w:rsid w:val="005B5D8F"/>
    <w:rsid w:val="005B61FD"/>
    <w:rsid w:val="005B6972"/>
    <w:rsid w:val="005B6E70"/>
    <w:rsid w:val="005B7121"/>
    <w:rsid w:val="005B7317"/>
    <w:rsid w:val="005B7DCB"/>
    <w:rsid w:val="005C0E35"/>
    <w:rsid w:val="005C1EC1"/>
    <w:rsid w:val="005C2E05"/>
    <w:rsid w:val="005C3B1D"/>
    <w:rsid w:val="005C43FF"/>
    <w:rsid w:val="005C4439"/>
    <w:rsid w:val="005C4681"/>
    <w:rsid w:val="005C4732"/>
    <w:rsid w:val="005C4BCA"/>
    <w:rsid w:val="005C5D74"/>
    <w:rsid w:val="005C5F01"/>
    <w:rsid w:val="005C70BA"/>
    <w:rsid w:val="005C727A"/>
    <w:rsid w:val="005C75F4"/>
    <w:rsid w:val="005C77BC"/>
    <w:rsid w:val="005C7C86"/>
    <w:rsid w:val="005C7DED"/>
    <w:rsid w:val="005D1776"/>
    <w:rsid w:val="005D18B4"/>
    <w:rsid w:val="005D2672"/>
    <w:rsid w:val="005D310B"/>
    <w:rsid w:val="005D3557"/>
    <w:rsid w:val="005D37EF"/>
    <w:rsid w:val="005D392A"/>
    <w:rsid w:val="005D4728"/>
    <w:rsid w:val="005D4FC8"/>
    <w:rsid w:val="005D5010"/>
    <w:rsid w:val="005D5632"/>
    <w:rsid w:val="005D7606"/>
    <w:rsid w:val="005D7AEC"/>
    <w:rsid w:val="005E02A2"/>
    <w:rsid w:val="005E06AB"/>
    <w:rsid w:val="005E0FB2"/>
    <w:rsid w:val="005E10AD"/>
    <w:rsid w:val="005E199A"/>
    <w:rsid w:val="005E48E3"/>
    <w:rsid w:val="005E4C31"/>
    <w:rsid w:val="005E4D53"/>
    <w:rsid w:val="005E552D"/>
    <w:rsid w:val="005E618B"/>
    <w:rsid w:val="005E6436"/>
    <w:rsid w:val="005E6DB4"/>
    <w:rsid w:val="005E6F67"/>
    <w:rsid w:val="005E7350"/>
    <w:rsid w:val="005E7DE1"/>
    <w:rsid w:val="005F04B2"/>
    <w:rsid w:val="005F1CB2"/>
    <w:rsid w:val="005F1F19"/>
    <w:rsid w:val="005F237E"/>
    <w:rsid w:val="005F2850"/>
    <w:rsid w:val="005F2ACE"/>
    <w:rsid w:val="005F2C71"/>
    <w:rsid w:val="005F31A7"/>
    <w:rsid w:val="005F330E"/>
    <w:rsid w:val="005F3A81"/>
    <w:rsid w:val="005F3F7B"/>
    <w:rsid w:val="005F405A"/>
    <w:rsid w:val="005F55A9"/>
    <w:rsid w:val="005F58FC"/>
    <w:rsid w:val="005F61C6"/>
    <w:rsid w:val="005F6376"/>
    <w:rsid w:val="005F68F7"/>
    <w:rsid w:val="005F6DA7"/>
    <w:rsid w:val="005F6F23"/>
    <w:rsid w:val="0060000C"/>
    <w:rsid w:val="006007A7"/>
    <w:rsid w:val="00601543"/>
    <w:rsid w:val="00601B75"/>
    <w:rsid w:val="00601DC6"/>
    <w:rsid w:val="0060335F"/>
    <w:rsid w:val="0060343E"/>
    <w:rsid w:val="00603C58"/>
    <w:rsid w:val="006050B0"/>
    <w:rsid w:val="006062AC"/>
    <w:rsid w:val="0060671A"/>
    <w:rsid w:val="00606788"/>
    <w:rsid w:val="00607AF9"/>
    <w:rsid w:val="00610027"/>
    <w:rsid w:val="0061026A"/>
    <w:rsid w:val="006109CB"/>
    <w:rsid w:val="00610EF5"/>
    <w:rsid w:val="00611332"/>
    <w:rsid w:val="006115CB"/>
    <w:rsid w:val="00612632"/>
    <w:rsid w:val="006130D1"/>
    <w:rsid w:val="0061419F"/>
    <w:rsid w:val="006142D1"/>
    <w:rsid w:val="0061583A"/>
    <w:rsid w:val="0061599A"/>
    <w:rsid w:val="006178D0"/>
    <w:rsid w:val="00620563"/>
    <w:rsid w:val="00621175"/>
    <w:rsid w:val="006225CC"/>
    <w:rsid w:val="00622FA5"/>
    <w:rsid w:val="00622FF2"/>
    <w:rsid w:val="006242F0"/>
    <w:rsid w:val="00624683"/>
    <w:rsid w:val="006246F5"/>
    <w:rsid w:val="006254E1"/>
    <w:rsid w:val="0062671F"/>
    <w:rsid w:val="006271E7"/>
    <w:rsid w:val="0062725A"/>
    <w:rsid w:val="00627931"/>
    <w:rsid w:val="006307ED"/>
    <w:rsid w:val="0063084E"/>
    <w:rsid w:val="0063091E"/>
    <w:rsid w:val="006311B3"/>
    <w:rsid w:val="00631481"/>
    <w:rsid w:val="00632656"/>
    <w:rsid w:val="00633191"/>
    <w:rsid w:val="0063389C"/>
    <w:rsid w:val="00633A8B"/>
    <w:rsid w:val="00633C60"/>
    <w:rsid w:val="00635427"/>
    <w:rsid w:val="00635CD6"/>
    <w:rsid w:val="0063683A"/>
    <w:rsid w:val="006375AE"/>
    <w:rsid w:val="00637B91"/>
    <w:rsid w:val="00640C20"/>
    <w:rsid w:val="006412B9"/>
    <w:rsid w:val="006418D6"/>
    <w:rsid w:val="00642172"/>
    <w:rsid w:val="00642701"/>
    <w:rsid w:val="00642A14"/>
    <w:rsid w:val="00643E3B"/>
    <w:rsid w:val="00644851"/>
    <w:rsid w:val="00644EAA"/>
    <w:rsid w:val="0064536D"/>
    <w:rsid w:val="00646BD2"/>
    <w:rsid w:val="00647A75"/>
    <w:rsid w:val="00650661"/>
    <w:rsid w:val="0065096A"/>
    <w:rsid w:val="006509A6"/>
    <w:rsid w:val="006511C6"/>
    <w:rsid w:val="00651A69"/>
    <w:rsid w:val="00651DAE"/>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BB"/>
    <w:rsid w:val="006572DA"/>
    <w:rsid w:val="006610FC"/>
    <w:rsid w:val="00661A11"/>
    <w:rsid w:val="00662184"/>
    <w:rsid w:val="006638FD"/>
    <w:rsid w:val="00663C0C"/>
    <w:rsid w:val="00663F76"/>
    <w:rsid w:val="00663FE4"/>
    <w:rsid w:val="0066461F"/>
    <w:rsid w:val="006653E8"/>
    <w:rsid w:val="00665501"/>
    <w:rsid w:val="00665CB1"/>
    <w:rsid w:val="00666F86"/>
    <w:rsid w:val="00667421"/>
    <w:rsid w:val="00667A6D"/>
    <w:rsid w:val="00667DE7"/>
    <w:rsid w:val="0067083D"/>
    <w:rsid w:val="00670C57"/>
    <w:rsid w:val="00670FCB"/>
    <w:rsid w:val="0067118B"/>
    <w:rsid w:val="00671587"/>
    <w:rsid w:val="00672125"/>
    <w:rsid w:val="006724D6"/>
    <w:rsid w:val="00672F4E"/>
    <w:rsid w:val="00673976"/>
    <w:rsid w:val="006742CA"/>
    <w:rsid w:val="006744DB"/>
    <w:rsid w:val="0067456B"/>
    <w:rsid w:val="00674D09"/>
    <w:rsid w:val="00674D74"/>
    <w:rsid w:val="00675578"/>
    <w:rsid w:val="006756A2"/>
    <w:rsid w:val="00675F0B"/>
    <w:rsid w:val="00677563"/>
    <w:rsid w:val="00677870"/>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87486"/>
    <w:rsid w:val="00691A03"/>
    <w:rsid w:val="00691DC5"/>
    <w:rsid w:val="0069234E"/>
    <w:rsid w:val="00693A39"/>
    <w:rsid w:val="00694173"/>
    <w:rsid w:val="006946B5"/>
    <w:rsid w:val="00694816"/>
    <w:rsid w:val="00695084"/>
    <w:rsid w:val="006957C4"/>
    <w:rsid w:val="00695C8E"/>
    <w:rsid w:val="00695CE7"/>
    <w:rsid w:val="00695E34"/>
    <w:rsid w:val="00696691"/>
    <w:rsid w:val="006966DF"/>
    <w:rsid w:val="00696EA3"/>
    <w:rsid w:val="006973A5"/>
    <w:rsid w:val="00697BFF"/>
    <w:rsid w:val="006A048F"/>
    <w:rsid w:val="006A0763"/>
    <w:rsid w:val="006A0E02"/>
    <w:rsid w:val="006A2064"/>
    <w:rsid w:val="006A23DB"/>
    <w:rsid w:val="006A2713"/>
    <w:rsid w:val="006A4009"/>
    <w:rsid w:val="006A4908"/>
    <w:rsid w:val="006A4965"/>
    <w:rsid w:val="006A4B40"/>
    <w:rsid w:val="006A6367"/>
    <w:rsid w:val="006A6EBA"/>
    <w:rsid w:val="006A71DF"/>
    <w:rsid w:val="006A7B73"/>
    <w:rsid w:val="006B03F0"/>
    <w:rsid w:val="006B042A"/>
    <w:rsid w:val="006B058A"/>
    <w:rsid w:val="006B0873"/>
    <w:rsid w:val="006B1936"/>
    <w:rsid w:val="006B2BB8"/>
    <w:rsid w:val="006B335A"/>
    <w:rsid w:val="006B54F2"/>
    <w:rsid w:val="006B5DA6"/>
    <w:rsid w:val="006B609A"/>
    <w:rsid w:val="006C0318"/>
    <w:rsid w:val="006C04A2"/>
    <w:rsid w:val="006C078E"/>
    <w:rsid w:val="006C08CE"/>
    <w:rsid w:val="006C0957"/>
    <w:rsid w:val="006C0C77"/>
    <w:rsid w:val="006C1A44"/>
    <w:rsid w:val="006C2C59"/>
    <w:rsid w:val="006C3649"/>
    <w:rsid w:val="006C37EB"/>
    <w:rsid w:val="006C3BF1"/>
    <w:rsid w:val="006C3D5B"/>
    <w:rsid w:val="006C590E"/>
    <w:rsid w:val="006C6DF8"/>
    <w:rsid w:val="006C7159"/>
    <w:rsid w:val="006C7FA7"/>
    <w:rsid w:val="006D05F9"/>
    <w:rsid w:val="006D0857"/>
    <w:rsid w:val="006D1C01"/>
    <w:rsid w:val="006D27FF"/>
    <w:rsid w:val="006D2C97"/>
    <w:rsid w:val="006D2E92"/>
    <w:rsid w:val="006D2FC7"/>
    <w:rsid w:val="006D3EC1"/>
    <w:rsid w:val="006D4347"/>
    <w:rsid w:val="006D5233"/>
    <w:rsid w:val="006D5AA0"/>
    <w:rsid w:val="006D5D19"/>
    <w:rsid w:val="006D6881"/>
    <w:rsid w:val="006D73F3"/>
    <w:rsid w:val="006D7670"/>
    <w:rsid w:val="006D7952"/>
    <w:rsid w:val="006D79FA"/>
    <w:rsid w:val="006E0BC7"/>
    <w:rsid w:val="006E0E72"/>
    <w:rsid w:val="006E12B2"/>
    <w:rsid w:val="006E16B4"/>
    <w:rsid w:val="006E2517"/>
    <w:rsid w:val="006E2F1C"/>
    <w:rsid w:val="006E40C2"/>
    <w:rsid w:val="006E4D7E"/>
    <w:rsid w:val="006E541F"/>
    <w:rsid w:val="006E5484"/>
    <w:rsid w:val="006E5915"/>
    <w:rsid w:val="006E69DC"/>
    <w:rsid w:val="006E6F52"/>
    <w:rsid w:val="006E6FC5"/>
    <w:rsid w:val="006E749A"/>
    <w:rsid w:val="006E75C7"/>
    <w:rsid w:val="006E7C43"/>
    <w:rsid w:val="006F1D4E"/>
    <w:rsid w:val="006F20AF"/>
    <w:rsid w:val="006F24BD"/>
    <w:rsid w:val="006F2A9F"/>
    <w:rsid w:val="006F37E1"/>
    <w:rsid w:val="006F38EF"/>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251B"/>
    <w:rsid w:val="00703565"/>
    <w:rsid w:val="0070356E"/>
    <w:rsid w:val="00703C43"/>
    <w:rsid w:val="00703D35"/>
    <w:rsid w:val="007048E8"/>
    <w:rsid w:val="00705241"/>
    <w:rsid w:val="007054A4"/>
    <w:rsid w:val="007062F1"/>
    <w:rsid w:val="007067EA"/>
    <w:rsid w:val="00706DBA"/>
    <w:rsid w:val="0070745F"/>
    <w:rsid w:val="00707732"/>
    <w:rsid w:val="00710329"/>
    <w:rsid w:val="00711188"/>
    <w:rsid w:val="00711CE8"/>
    <w:rsid w:val="00711F69"/>
    <w:rsid w:val="007121D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204DB"/>
    <w:rsid w:val="00720EE2"/>
    <w:rsid w:val="007212BE"/>
    <w:rsid w:val="007214D5"/>
    <w:rsid w:val="00721500"/>
    <w:rsid w:val="00721B5D"/>
    <w:rsid w:val="00722917"/>
    <w:rsid w:val="00722C1A"/>
    <w:rsid w:val="00722CB0"/>
    <w:rsid w:val="00722EDC"/>
    <w:rsid w:val="007236D8"/>
    <w:rsid w:val="00723C60"/>
    <w:rsid w:val="00723CB1"/>
    <w:rsid w:val="0072429E"/>
    <w:rsid w:val="0072449C"/>
    <w:rsid w:val="00724AA0"/>
    <w:rsid w:val="0072535B"/>
    <w:rsid w:val="00725688"/>
    <w:rsid w:val="00725BC0"/>
    <w:rsid w:val="0072650B"/>
    <w:rsid w:val="00726D7A"/>
    <w:rsid w:val="007304F7"/>
    <w:rsid w:val="00730915"/>
    <w:rsid w:val="00730F8A"/>
    <w:rsid w:val="007321B7"/>
    <w:rsid w:val="007324EC"/>
    <w:rsid w:val="007324FD"/>
    <w:rsid w:val="00732951"/>
    <w:rsid w:val="00732C33"/>
    <w:rsid w:val="007348D7"/>
    <w:rsid w:val="0073512F"/>
    <w:rsid w:val="00736C59"/>
    <w:rsid w:val="0073708C"/>
    <w:rsid w:val="00740DBC"/>
    <w:rsid w:val="0074133A"/>
    <w:rsid w:val="00741480"/>
    <w:rsid w:val="007427EB"/>
    <w:rsid w:val="0074283D"/>
    <w:rsid w:val="0074325A"/>
    <w:rsid w:val="0074359D"/>
    <w:rsid w:val="007447DB"/>
    <w:rsid w:val="00744A6C"/>
    <w:rsid w:val="00745899"/>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B39"/>
    <w:rsid w:val="00762BCE"/>
    <w:rsid w:val="007634FD"/>
    <w:rsid w:val="00763BF3"/>
    <w:rsid w:val="00763F34"/>
    <w:rsid w:val="00764138"/>
    <w:rsid w:val="00764CCA"/>
    <w:rsid w:val="00765C9D"/>
    <w:rsid w:val="00766A93"/>
    <w:rsid w:val="00766EE6"/>
    <w:rsid w:val="0076780A"/>
    <w:rsid w:val="00767934"/>
    <w:rsid w:val="00767E20"/>
    <w:rsid w:val="00767F58"/>
    <w:rsid w:val="0077018E"/>
    <w:rsid w:val="007701E4"/>
    <w:rsid w:val="00770A0E"/>
    <w:rsid w:val="00770ACF"/>
    <w:rsid w:val="00770E87"/>
    <w:rsid w:val="00772279"/>
    <w:rsid w:val="00773876"/>
    <w:rsid w:val="00773D50"/>
    <w:rsid w:val="0077480E"/>
    <w:rsid w:val="00774BA1"/>
    <w:rsid w:val="007750A7"/>
    <w:rsid w:val="00775C34"/>
    <w:rsid w:val="00775D86"/>
    <w:rsid w:val="0077626A"/>
    <w:rsid w:val="0077700E"/>
    <w:rsid w:val="00777A6E"/>
    <w:rsid w:val="00777EE7"/>
    <w:rsid w:val="007813D5"/>
    <w:rsid w:val="00781B20"/>
    <w:rsid w:val="00781C38"/>
    <w:rsid w:val="00781F94"/>
    <w:rsid w:val="00782239"/>
    <w:rsid w:val="00782BBC"/>
    <w:rsid w:val="007838FA"/>
    <w:rsid w:val="007847AE"/>
    <w:rsid w:val="00784EBE"/>
    <w:rsid w:val="007856DA"/>
    <w:rsid w:val="00785B85"/>
    <w:rsid w:val="00785EF1"/>
    <w:rsid w:val="0078747F"/>
    <w:rsid w:val="00790618"/>
    <w:rsid w:val="00791297"/>
    <w:rsid w:val="007919C0"/>
    <w:rsid w:val="00791BAA"/>
    <w:rsid w:val="00791C7C"/>
    <w:rsid w:val="00793539"/>
    <w:rsid w:val="007937E0"/>
    <w:rsid w:val="00793A6E"/>
    <w:rsid w:val="007940B5"/>
    <w:rsid w:val="007945B4"/>
    <w:rsid w:val="00795308"/>
    <w:rsid w:val="007954A5"/>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FA9"/>
    <w:rsid w:val="007A7BA8"/>
    <w:rsid w:val="007B00DF"/>
    <w:rsid w:val="007B02BB"/>
    <w:rsid w:val="007B23EF"/>
    <w:rsid w:val="007B2460"/>
    <w:rsid w:val="007B2738"/>
    <w:rsid w:val="007B2C06"/>
    <w:rsid w:val="007B314D"/>
    <w:rsid w:val="007B3188"/>
    <w:rsid w:val="007B334F"/>
    <w:rsid w:val="007B35F7"/>
    <w:rsid w:val="007B36C3"/>
    <w:rsid w:val="007B386F"/>
    <w:rsid w:val="007B40C1"/>
    <w:rsid w:val="007B420C"/>
    <w:rsid w:val="007B4AE8"/>
    <w:rsid w:val="007B4DF8"/>
    <w:rsid w:val="007B5E8F"/>
    <w:rsid w:val="007B699D"/>
    <w:rsid w:val="007B6C69"/>
    <w:rsid w:val="007B6D4F"/>
    <w:rsid w:val="007B7937"/>
    <w:rsid w:val="007B7F0C"/>
    <w:rsid w:val="007C061A"/>
    <w:rsid w:val="007C0627"/>
    <w:rsid w:val="007C084E"/>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9B3"/>
    <w:rsid w:val="007C6A3E"/>
    <w:rsid w:val="007C713B"/>
    <w:rsid w:val="007C7953"/>
    <w:rsid w:val="007C7DFE"/>
    <w:rsid w:val="007D0253"/>
    <w:rsid w:val="007D0D5F"/>
    <w:rsid w:val="007D17D5"/>
    <w:rsid w:val="007D2569"/>
    <w:rsid w:val="007D2E09"/>
    <w:rsid w:val="007D3703"/>
    <w:rsid w:val="007D3CE6"/>
    <w:rsid w:val="007D468D"/>
    <w:rsid w:val="007D513B"/>
    <w:rsid w:val="007D53C4"/>
    <w:rsid w:val="007D57FC"/>
    <w:rsid w:val="007D5B09"/>
    <w:rsid w:val="007D5CB0"/>
    <w:rsid w:val="007D6557"/>
    <w:rsid w:val="007D7455"/>
    <w:rsid w:val="007D7521"/>
    <w:rsid w:val="007D7713"/>
    <w:rsid w:val="007D77A2"/>
    <w:rsid w:val="007D7F53"/>
    <w:rsid w:val="007E00E2"/>
    <w:rsid w:val="007E1583"/>
    <w:rsid w:val="007E1706"/>
    <w:rsid w:val="007E2227"/>
    <w:rsid w:val="007E2446"/>
    <w:rsid w:val="007E2A92"/>
    <w:rsid w:val="007E413E"/>
    <w:rsid w:val="007E4189"/>
    <w:rsid w:val="007E42C2"/>
    <w:rsid w:val="007E46F0"/>
    <w:rsid w:val="007E4912"/>
    <w:rsid w:val="007E50EA"/>
    <w:rsid w:val="007E51C9"/>
    <w:rsid w:val="007E6351"/>
    <w:rsid w:val="007E64E6"/>
    <w:rsid w:val="007E66A8"/>
    <w:rsid w:val="007E6961"/>
    <w:rsid w:val="007E6E6F"/>
    <w:rsid w:val="007F1E31"/>
    <w:rsid w:val="007F3CFE"/>
    <w:rsid w:val="007F4A60"/>
    <w:rsid w:val="007F4C1E"/>
    <w:rsid w:val="007F4DC4"/>
    <w:rsid w:val="007F4E70"/>
    <w:rsid w:val="007F5E4D"/>
    <w:rsid w:val="007F5F8D"/>
    <w:rsid w:val="007F79D5"/>
    <w:rsid w:val="0080036F"/>
    <w:rsid w:val="00800B48"/>
    <w:rsid w:val="00800DE0"/>
    <w:rsid w:val="00801FA9"/>
    <w:rsid w:val="00802653"/>
    <w:rsid w:val="00802752"/>
    <w:rsid w:val="008035A5"/>
    <w:rsid w:val="0080423D"/>
    <w:rsid w:val="00804260"/>
    <w:rsid w:val="008047E9"/>
    <w:rsid w:val="0080554E"/>
    <w:rsid w:val="008056C4"/>
    <w:rsid w:val="008059EA"/>
    <w:rsid w:val="0080609F"/>
    <w:rsid w:val="00806211"/>
    <w:rsid w:val="00806AA9"/>
    <w:rsid w:val="00810D89"/>
    <w:rsid w:val="0081104A"/>
    <w:rsid w:val="0081321F"/>
    <w:rsid w:val="008148D4"/>
    <w:rsid w:val="00815C3A"/>
    <w:rsid w:val="00816686"/>
    <w:rsid w:val="00816FDB"/>
    <w:rsid w:val="0081759E"/>
    <w:rsid w:val="00817922"/>
    <w:rsid w:val="008179D9"/>
    <w:rsid w:val="008204C7"/>
    <w:rsid w:val="00821205"/>
    <w:rsid w:val="008212D4"/>
    <w:rsid w:val="008229D2"/>
    <w:rsid w:val="00822AF4"/>
    <w:rsid w:val="008232B1"/>
    <w:rsid w:val="00823814"/>
    <w:rsid w:val="008238B0"/>
    <w:rsid w:val="00823CEF"/>
    <w:rsid w:val="0082425C"/>
    <w:rsid w:val="00824543"/>
    <w:rsid w:val="008254BF"/>
    <w:rsid w:val="008254C1"/>
    <w:rsid w:val="0082571A"/>
    <w:rsid w:val="00825971"/>
    <w:rsid w:val="008263E5"/>
    <w:rsid w:val="0083088A"/>
    <w:rsid w:val="00831C9F"/>
    <w:rsid w:val="00831D5C"/>
    <w:rsid w:val="0083200F"/>
    <w:rsid w:val="0083303F"/>
    <w:rsid w:val="00833C93"/>
    <w:rsid w:val="0083478F"/>
    <w:rsid w:val="008347B3"/>
    <w:rsid w:val="00834EE7"/>
    <w:rsid w:val="008355F4"/>
    <w:rsid w:val="00835706"/>
    <w:rsid w:val="008358DF"/>
    <w:rsid w:val="008361C5"/>
    <w:rsid w:val="00840250"/>
    <w:rsid w:val="008410AA"/>
    <w:rsid w:val="008411F9"/>
    <w:rsid w:val="00841349"/>
    <w:rsid w:val="0084183E"/>
    <w:rsid w:val="00843247"/>
    <w:rsid w:val="00843779"/>
    <w:rsid w:val="00843C21"/>
    <w:rsid w:val="00843D0D"/>
    <w:rsid w:val="00844F76"/>
    <w:rsid w:val="0084511E"/>
    <w:rsid w:val="00845283"/>
    <w:rsid w:val="00845534"/>
    <w:rsid w:val="00846357"/>
    <w:rsid w:val="00846472"/>
    <w:rsid w:val="008473B7"/>
    <w:rsid w:val="00847571"/>
    <w:rsid w:val="008477E7"/>
    <w:rsid w:val="00847A7C"/>
    <w:rsid w:val="008500F4"/>
    <w:rsid w:val="00850248"/>
    <w:rsid w:val="0085131C"/>
    <w:rsid w:val="00851451"/>
    <w:rsid w:val="00851DEC"/>
    <w:rsid w:val="008521A1"/>
    <w:rsid w:val="008521D8"/>
    <w:rsid w:val="00852976"/>
    <w:rsid w:val="00852D1E"/>
    <w:rsid w:val="00853CBF"/>
    <w:rsid w:val="00854390"/>
    <w:rsid w:val="00854D43"/>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6027"/>
    <w:rsid w:val="008673AE"/>
    <w:rsid w:val="0087043F"/>
    <w:rsid w:val="0087138D"/>
    <w:rsid w:val="00871FD5"/>
    <w:rsid w:val="008722E7"/>
    <w:rsid w:val="00872DAE"/>
    <w:rsid w:val="00874E30"/>
    <w:rsid w:val="008754FA"/>
    <w:rsid w:val="00875854"/>
    <w:rsid w:val="00875BCB"/>
    <w:rsid w:val="00876432"/>
    <w:rsid w:val="008765A3"/>
    <w:rsid w:val="00877856"/>
    <w:rsid w:val="00880FF9"/>
    <w:rsid w:val="0088149C"/>
    <w:rsid w:val="00883B8D"/>
    <w:rsid w:val="00883D2C"/>
    <w:rsid w:val="00884EA3"/>
    <w:rsid w:val="008851DF"/>
    <w:rsid w:val="00885D01"/>
    <w:rsid w:val="00885D2D"/>
    <w:rsid w:val="00886411"/>
    <w:rsid w:val="0088655F"/>
    <w:rsid w:val="00886858"/>
    <w:rsid w:val="00890445"/>
    <w:rsid w:val="0089048D"/>
    <w:rsid w:val="00890A44"/>
    <w:rsid w:val="00890C0C"/>
    <w:rsid w:val="00890E7D"/>
    <w:rsid w:val="00891ADA"/>
    <w:rsid w:val="00891BE0"/>
    <w:rsid w:val="00892D07"/>
    <w:rsid w:val="00892FCA"/>
    <w:rsid w:val="00893E7E"/>
    <w:rsid w:val="00894135"/>
    <w:rsid w:val="008944AA"/>
    <w:rsid w:val="00894AAC"/>
    <w:rsid w:val="008952C4"/>
    <w:rsid w:val="00896C76"/>
    <w:rsid w:val="00896FEB"/>
    <w:rsid w:val="0089738D"/>
    <w:rsid w:val="008973DE"/>
    <w:rsid w:val="008A08E7"/>
    <w:rsid w:val="008A12C9"/>
    <w:rsid w:val="008A1E26"/>
    <w:rsid w:val="008A1F16"/>
    <w:rsid w:val="008A2AE6"/>
    <w:rsid w:val="008A2E9F"/>
    <w:rsid w:val="008A2ED5"/>
    <w:rsid w:val="008A2F6F"/>
    <w:rsid w:val="008A37EC"/>
    <w:rsid w:val="008A3974"/>
    <w:rsid w:val="008A42E2"/>
    <w:rsid w:val="008A5506"/>
    <w:rsid w:val="008A5C95"/>
    <w:rsid w:val="008A6A47"/>
    <w:rsid w:val="008A6CBB"/>
    <w:rsid w:val="008A6D59"/>
    <w:rsid w:val="008A7822"/>
    <w:rsid w:val="008B02FA"/>
    <w:rsid w:val="008B07DE"/>
    <w:rsid w:val="008B0E17"/>
    <w:rsid w:val="008B1D26"/>
    <w:rsid w:val="008B2137"/>
    <w:rsid w:val="008B31E5"/>
    <w:rsid w:val="008B33A5"/>
    <w:rsid w:val="008B4066"/>
    <w:rsid w:val="008B4628"/>
    <w:rsid w:val="008B53D3"/>
    <w:rsid w:val="008B542E"/>
    <w:rsid w:val="008B6C8F"/>
    <w:rsid w:val="008B7A88"/>
    <w:rsid w:val="008C12A0"/>
    <w:rsid w:val="008C2032"/>
    <w:rsid w:val="008C23E0"/>
    <w:rsid w:val="008C275A"/>
    <w:rsid w:val="008C2828"/>
    <w:rsid w:val="008C42C8"/>
    <w:rsid w:val="008C4FF3"/>
    <w:rsid w:val="008C50B8"/>
    <w:rsid w:val="008C6D5D"/>
    <w:rsid w:val="008C71AE"/>
    <w:rsid w:val="008C7FEA"/>
    <w:rsid w:val="008D02FF"/>
    <w:rsid w:val="008D0479"/>
    <w:rsid w:val="008D05AA"/>
    <w:rsid w:val="008D07D0"/>
    <w:rsid w:val="008D1165"/>
    <w:rsid w:val="008D13A7"/>
    <w:rsid w:val="008D3B7F"/>
    <w:rsid w:val="008D46D0"/>
    <w:rsid w:val="008D494F"/>
    <w:rsid w:val="008D6B97"/>
    <w:rsid w:val="008D7E2C"/>
    <w:rsid w:val="008E0353"/>
    <w:rsid w:val="008E0583"/>
    <w:rsid w:val="008E062B"/>
    <w:rsid w:val="008E0983"/>
    <w:rsid w:val="008E0B5F"/>
    <w:rsid w:val="008E12C6"/>
    <w:rsid w:val="008E1349"/>
    <w:rsid w:val="008E1EBC"/>
    <w:rsid w:val="008E326A"/>
    <w:rsid w:val="008E4D56"/>
    <w:rsid w:val="008E4F48"/>
    <w:rsid w:val="008E58C6"/>
    <w:rsid w:val="008E5AD7"/>
    <w:rsid w:val="008E61BF"/>
    <w:rsid w:val="008E6289"/>
    <w:rsid w:val="008E62F9"/>
    <w:rsid w:val="008E6919"/>
    <w:rsid w:val="008E6E25"/>
    <w:rsid w:val="008E725C"/>
    <w:rsid w:val="008E7B19"/>
    <w:rsid w:val="008E7EAA"/>
    <w:rsid w:val="008F03F9"/>
    <w:rsid w:val="008F0906"/>
    <w:rsid w:val="008F0BFA"/>
    <w:rsid w:val="008F0EC4"/>
    <w:rsid w:val="008F14B1"/>
    <w:rsid w:val="008F1732"/>
    <w:rsid w:val="008F1909"/>
    <w:rsid w:val="008F20C8"/>
    <w:rsid w:val="008F2AD7"/>
    <w:rsid w:val="008F2E05"/>
    <w:rsid w:val="008F3463"/>
    <w:rsid w:val="008F3609"/>
    <w:rsid w:val="008F3A5B"/>
    <w:rsid w:val="008F56C8"/>
    <w:rsid w:val="008F5974"/>
    <w:rsid w:val="008F5A21"/>
    <w:rsid w:val="008F637F"/>
    <w:rsid w:val="008F7128"/>
    <w:rsid w:val="008F7309"/>
    <w:rsid w:val="008F7DCF"/>
    <w:rsid w:val="009041D5"/>
    <w:rsid w:val="00904351"/>
    <w:rsid w:val="009057A6"/>
    <w:rsid w:val="00905F97"/>
    <w:rsid w:val="00906417"/>
    <w:rsid w:val="009073EB"/>
    <w:rsid w:val="00907E4B"/>
    <w:rsid w:val="00911D9B"/>
    <w:rsid w:val="00912F4E"/>
    <w:rsid w:val="00915D24"/>
    <w:rsid w:val="00915E58"/>
    <w:rsid w:val="00916725"/>
    <w:rsid w:val="0091769A"/>
    <w:rsid w:val="00917839"/>
    <w:rsid w:val="00917A15"/>
    <w:rsid w:val="00917A68"/>
    <w:rsid w:val="00917B2F"/>
    <w:rsid w:val="00920400"/>
    <w:rsid w:val="00920C9D"/>
    <w:rsid w:val="00920D72"/>
    <w:rsid w:val="00920DF6"/>
    <w:rsid w:val="00922039"/>
    <w:rsid w:val="00922D8B"/>
    <w:rsid w:val="00922F40"/>
    <w:rsid w:val="009232D1"/>
    <w:rsid w:val="00923518"/>
    <w:rsid w:val="00924495"/>
    <w:rsid w:val="00924630"/>
    <w:rsid w:val="00924A38"/>
    <w:rsid w:val="00924D5E"/>
    <w:rsid w:val="0092533E"/>
    <w:rsid w:val="00925F28"/>
    <w:rsid w:val="00926FC9"/>
    <w:rsid w:val="00927D9B"/>
    <w:rsid w:val="009300FE"/>
    <w:rsid w:val="00930F4B"/>
    <w:rsid w:val="00931783"/>
    <w:rsid w:val="009324CA"/>
    <w:rsid w:val="00932B70"/>
    <w:rsid w:val="00932F22"/>
    <w:rsid w:val="00933039"/>
    <w:rsid w:val="00933619"/>
    <w:rsid w:val="00935202"/>
    <w:rsid w:val="00935B69"/>
    <w:rsid w:val="00935BA5"/>
    <w:rsid w:val="009361B6"/>
    <w:rsid w:val="00936400"/>
    <w:rsid w:val="0093678F"/>
    <w:rsid w:val="00936A3C"/>
    <w:rsid w:val="00936EDA"/>
    <w:rsid w:val="009372C4"/>
    <w:rsid w:val="009400CC"/>
    <w:rsid w:val="00941772"/>
    <w:rsid w:val="00941C1E"/>
    <w:rsid w:val="00942578"/>
    <w:rsid w:val="0094264B"/>
    <w:rsid w:val="0094397E"/>
    <w:rsid w:val="009439D9"/>
    <w:rsid w:val="00943FA0"/>
    <w:rsid w:val="009440A3"/>
    <w:rsid w:val="00944805"/>
    <w:rsid w:val="00944DF2"/>
    <w:rsid w:val="00944E9F"/>
    <w:rsid w:val="009456EC"/>
    <w:rsid w:val="00945EB7"/>
    <w:rsid w:val="009461FB"/>
    <w:rsid w:val="00947473"/>
    <w:rsid w:val="009474CA"/>
    <w:rsid w:val="009475EC"/>
    <w:rsid w:val="00947758"/>
    <w:rsid w:val="0094786C"/>
    <w:rsid w:val="00947B09"/>
    <w:rsid w:val="00947BE6"/>
    <w:rsid w:val="00950AC7"/>
    <w:rsid w:val="00950BA2"/>
    <w:rsid w:val="009510A8"/>
    <w:rsid w:val="009515F9"/>
    <w:rsid w:val="0095277B"/>
    <w:rsid w:val="00952ABF"/>
    <w:rsid w:val="009532BC"/>
    <w:rsid w:val="00953F3F"/>
    <w:rsid w:val="00953F4C"/>
    <w:rsid w:val="00954028"/>
    <w:rsid w:val="00954356"/>
    <w:rsid w:val="00954438"/>
    <w:rsid w:val="0095453C"/>
    <w:rsid w:val="009547EC"/>
    <w:rsid w:val="0095504F"/>
    <w:rsid w:val="0095554C"/>
    <w:rsid w:val="00955BB2"/>
    <w:rsid w:val="00955C26"/>
    <w:rsid w:val="00956DD4"/>
    <w:rsid w:val="00957D57"/>
    <w:rsid w:val="0096017F"/>
    <w:rsid w:val="00960645"/>
    <w:rsid w:val="00960E39"/>
    <w:rsid w:val="00960FF8"/>
    <w:rsid w:val="0096122C"/>
    <w:rsid w:val="00961B71"/>
    <w:rsid w:val="00961D1A"/>
    <w:rsid w:val="009623C9"/>
    <w:rsid w:val="00962C36"/>
    <w:rsid w:val="00964288"/>
    <w:rsid w:val="009649BA"/>
    <w:rsid w:val="009650CF"/>
    <w:rsid w:val="009658A4"/>
    <w:rsid w:val="00965D75"/>
    <w:rsid w:val="00965E84"/>
    <w:rsid w:val="00965FD2"/>
    <w:rsid w:val="00966ECF"/>
    <w:rsid w:val="00967049"/>
    <w:rsid w:val="009672EC"/>
    <w:rsid w:val="00967EDF"/>
    <w:rsid w:val="00970760"/>
    <w:rsid w:val="0097097A"/>
    <w:rsid w:val="00970F44"/>
    <w:rsid w:val="00971536"/>
    <w:rsid w:val="00971B7E"/>
    <w:rsid w:val="009722FE"/>
    <w:rsid w:val="009724D8"/>
    <w:rsid w:val="009730E2"/>
    <w:rsid w:val="00973CE2"/>
    <w:rsid w:val="009741F8"/>
    <w:rsid w:val="009746AB"/>
    <w:rsid w:val="009746D9"/>
    <w:rsid w:val="00974EF2"/>
    <w:rsid w:val="00975967"/>
    <w:rsid w:val="009761AF"/>
    <w:rsid w:val="0097685A"/>
    <w:rsid w:val="009778FB"/>
    <w:rsid w:val="00977F35"/>
    <w:rsid w:val="00981D64"/>
    <w:rsid w:val="009825F5"/>
    <w:rsid w:val="00982B50"/>
    <w:rsid w:val="00983673"/>
    <w:rsid w:val="00983A73"/>
    <w:rsid w:val="00983D1C"/>
    <w:rsid w:val="0098420C"/>
    <w:rsid w:val="00984586"/>
    <w:rsid w:val="0098552B"/>
    <w:rsid w:val="0098577A"/>
    <w:rsid w:val="009861E2"/>
    <w:rsid w:val="00986D0C"/>
    <w:rsid w:val="00986EF0"/>
    <w:rsid w:val="00987402"/>
    <w:rsid w:val="0099023A"/>
    <w:rsid w:val="0099043C"/>
    <w:rsid w:val="009909B2"/>
    <w:rsid w:val="00990E7C"/>
    <w:rsid w:val="00991253"/>
    <w:rsid w:val="00991452"/>
    <w:rsid w:val="00991D0F"/>
    <w:rsid w:val="00992117"/>
    <w:rsid w:val="009931B1"/>
    <w:rsid w:val="00993A95"/>
    <w:rsid w:val="00993D6B"/>
    <w:rsid w:val="00994E3C"/>
    <w:rsid w:val="009954EA"/>
    <w:rsid w:val="00995F42"/>
    <w:rsid w:val="00995F7D"/>
    <w:rsid w:val="00996571"/>
    <w:rsid w:val="00996E3C"/>
    <w:rsid w:val="00996F14"/>
    <w:rsid w:val="00997B03"/>
    <w:rsid w:val="009A019D"/>
    <w:rsid w:val="009A05FA"/>
    <w:rsid w:val="009A1C62"/>
    <w:rsid w:val="009A2CB3"/>
    <w:rsid w:val="009A3927"/>
    <w:rsid w:val="009A49A7"/>
    <w:rsid w:val="009A4B5C"/>
    <w:rsid w:val="009A6607"/>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6ECC"/>
    <w:rsid w:val="009B73C6"/>
    <w:rsid w:val="009B77F1"/>
    <w:rsid w:val="009B7A42"/>
    <w:rsid w:val="009B7BA6"/>
    <w:rsid w:val="009C066F"/>
    <w:rsid w:val="009C070A"/>
    <w:rsid w:val="009C0E57"/>
    <w:rsid w:val="009C131E"/>
    <w:rsid w:val="009C1744"/>
    <w:rsid w:val="009C1B10"/>
    <w:rsid w:val="009C2A0A"/>
    <w:rsid w:val="009C2BFA"/>
    <w:rsid w:val="009C3EF1"/>
    <w:rsid w:val="009C77A6"/>
    <w:rsid w:val="009D0883"/>
    <w:rsid w:val="009D0990"/>
    <w:rsid w:val="009D189A"/>
    <w:rsid w:val="009D1AE2"/>
    <w:rsid w:val="009D1DFC"/>
    <w:rsid w:val="009D2AB0"/>
    <w:rsid w:val="009D2ABE"/>
    <w:rsid w:val="009D2D3A"/>
    <w:rsid w:val="009D2D3C"/>
    <w:rsid w:val="009D347B"/>
    <w:rsid w:val="009D3C4A"/>
    <w:rsid w:val="009D4802"/>
    <w:rsid w:val="009D4FAB"/>
    <w:rsid w:val="009D5053"/>
    <w:rsid w:val="009D6B0D"/>
    <w:rsid w:val="009D73AC"/>
    <w:rsid w:val="009D79D1"/>
    <w:rsid w:val="009D7E53"/>
    <w:rsid w:val="009D7ED3"/>
    <w:rsid w:val="009E0617"/>
    <w:rsid w:val="009E0D05"/>
    <w:rsid w:val="009E1366"/>
    <w:rsid w:val="009E17ED"/>
    <w:rsid w:val="009E1A87"/>
    <w:rsid w:val="009E1D03"/>
    <w:rsid w:val="009E2C07"/>
    <w:rsid w:val="009E3FC8"/>
    <w:rsid w:val="009E471E"/>
    <w:rsid w:val="009E555A"/>
    <w:rsid w:val="009E635B"/>
    <w:rsid w:val="009E6EC2"/>
    <w:rsid w:val="009E74FA"/>
    <w:rsid w:val="009F008D"/>
    <w:rsid w:val="009F00B8"/>
    <w:rsid w:val="009F02C7"/>
    <w:rsid w:val="009F08F1"/>
    <w:rsid w:val="009F0F1C"/>
    <w:rsid w:val="009F23CB"/>
    <w:rsid w:val="009F2863"/>
    <w:rsid w:val="009F2C32"/>
    <w:rsid w:val="009F38AA"/>
    <w:rsid w:val="009F39EE"/>
    <w:rsid w:val="009F449E"/>
    <w:rsid w:val="009F4F0A"/>
    <w:rsid w:val="009F4FB1"/>
    <w:rsid w:val="009F6165"/>
    <w:rsid w:val="009F65E7"/>
    <w:rsid w:val="009F68C2"/>
    <w:rsid w:val="009F705B"/>
    <w:rsid w:val="009F7766"/>
    <w:rsid w:val="009F7A44"/>
    <w:rsid w:val="00A005DF"/>
    <w:rsid w:val="00A006D0"/>
    <w:rsid w:val="00A00A57"/>
    <w:rsid w:val="00A00D94"/>
    <w:rsid w:val="00A0109F"/>
    <w:rsid w:val="00A0113E"/>
    <w:rsid w:val="00A014B1"/>
    <w:rsid w:val="00A022C9"/>
    <w:rsid w:val="00A02811"/>
    <w:rsid w:val="00A0331F"/>
    <w:rsid w:val="00A03630"/>
    <w:rsid w:val="00A03E08"/>
    <w:rsid w:val="00A048EE"/>
    <w:rsid w:val="00A04EFD"/>
    <w:rsid w:val="00A054CE"/>
    <w:rsid w:val="00A05535"/>
    <w:rsid w:val="00A059A8"/>
    <w:rsid w:val="00A0739D"/>
    <w:rsid w:val="00A103E8"/>
    <w:rsid w:val="00A105D5"/>
    <w:rsid w:val="00A10976"/>
    <w:rsid w:val="00A10E59"/>
    <w:rsid w:val="00A11592"/>
    <w:rsid w:val="00A1280C"/>
    <w:rsid w:val="00A14513"/>
    <w:rsid w:val="00A149E6"/>
    <w:rsid w:val="00A14B74"/>
    <w:rsid w:val="00A156A6"/>
    <w:rsid w:val="00A16240"/>
    <w:rsid w:val="00A16625"/>
    <w:rsid w:val="00A1706B"/>
    <w:rsid w:val="00A170CB"/>
    <w:rsid w:val="00A17BC0"/>
    <w:rsid w:val="00A17E3B"/>
    <w:rsid w:val="00A20693"/>
    <w:rsid w:val="00A216C2"/>
    <w:rsid w:val="00A219BE"/>
    <w:rsid w:val="00A22879"/>
    <w:rsid w:val="00A22D5B"/>
    <w:rsid w:val="00A232F0"/>
    <w:rsid w:val="00A2343D"/>
    <w:rsid w:val="00A234B6"/>
    <w:rsid w:val="00A2385A"/>
    <w:rsid w:val="00A23F62"/>
    <w:rsid w:val="00A2481B"/>
    <w:rsid w:val="00A2500F"/>
    <w:rsid w:val="00A25616"/>
    <w:rsid w:val="00A25E56"/>
    <w:rsid w:val="00A26ACD"/>
    <w:rsid w:val="00A26D2F"/>
    <w:rsid w:val="00A27247"/>
    <w:rsid w:val="00A2759E"/>
    <w:rsid w:val="00A27F4A"/>
    <w:rsid w:val="00A308A7"/>
    <w:rsid w:val="00A30ABA"/>
    <w:rsid w:val="00A30AD2"/>
    <w:rsid w:val="00A30D56"/>
    <w:rsid w:val="00A30E6D"/>
    <w:rsid w:val="00A31479"/>
    <w:rsid w:val="00A31FA5"/>
    <w:rsid w:val="00A325FE"/>
    <w:rsid w:val="00A32786"/>
    <w:rsid w:val="00A34127"/>
    <w:rsid w:val="00A345DE"/>
    <w:rsid w:val="00A34C54"/>
    <w:rsid w:val="00A34D1A"/>
    <w:rsid w:val="00A35093"/>
    <w:rsid w:val="00A352FB"/>
    <w:rsid w:val="00A359B6"/>
    <w:rsid w:val="00A378AD"/>
    <w:rsid w:val="00A37AC9"/>
    <w:rsid w:val="00A4140D"/>
    <w:rsid w:val="00A41B39"/>
    <w:rsid w:val="00A422B8"/>
    <w:rsid w:val="00A42BDC"/>
    <w:rsid w:val="00A43A43"/>
    <w:rsid w:val="00A443D3"/>
    <w:rsid w:val="00A4481D"/>
    <w:rsid w:val="00A44891"/>
    <w:rsid w:val="00A44F67"/>
    <w:rsid w:val="00A45560"/>
    <w:rsid w:val="00A45911"/>
    <w:rsid w:val="00A45C57"/>
    <w:rsid w:val="00A45CA5"/>
    <w:rsid w:val="00A45DA2"/>
    <w:rsid w:val="00A46B89"/>
    <w:rsid w:val="00A471BD"/>
    <w:rsid w:val="00A47241"/>
    <w:rsid w:val="00A473D9"/>
    <w:rsid w:val="00A527AF"/>
    <w:rsid w:val="00A5316C"/>
    <w:rsid w:val="00A53771"/>
    <w:rsid w:val="00A55795"/>
    <w:rsid w:val="00A55AFF"/>
    <w:rsid w:val="00A564B5"/>
    <w:rsid w:val="00A56563"/>
    <w:rsid w:val="00A57E92"/>
    <w:rsid w:val="00A60E0A"/>
    <w:rsid w:val="00A61226"/>
    <w:rsid w:val="00A61CFE"/>
    <w:rsid w:val="00A624D1"/>
    <w:rsid w:val="00A64250"/>
    <w:rsid w:val="00A64259"/>
    <w:rsid w:val="00A64994"/>
    <w:rsid w:val="00A64D58"/>
    <w:rsid w:val="00A652E5"/>
    <w:rsid w:val="00A6588D"/>
    <w:rsid w:val="00A65A86"/>
    <w:rsid w:val="00A65CC4"/>
    <w:rsid w:val="00A66FE9"/>
    <w:rsid w:val="00A673C4"/>
    <w:rsid w:val="00A700AC"/>
    <w:rsid w:val="00A70403"/>
    <w:rsid w:val="00A7110A"/>
    <w:rsid w:val="00A71911"/>
    <w:rsid w:val="00A727A0"/>
    <w:rsid w:val="00A72837"/>
    <w:rsid w:val="00A740DC"/>
    <w:rsid w:val="00A7477B"/>
    <w:rsid w:val="00A76451"/>
    <w:rsid w:val="00A76FCD"/>
    <w:rsid w:val="00A777BE"/>
    <w:rsid w:val="00A7782F"/>
    <w:rsid w:val="00A77D56"/>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1C7"/>
    <w:rsid w:val="00AA0298"/>
    <w:rsid w:val="00AA0CC4"/>
    <w:rsid w:val="00AA0F19"/>
    <w:rsid w:val="00AA1280"/>
    <w:rsid w:val="00AA2060"/>
    <w:rsid w:val="00AA2922"/>
    <w:rsid w:val="00AA352B"/>
    <w:rsid w:val="00AA40E7"/>
    <w:rsid w:val="00AA4338"/>
    <w:rsid w:val="00AA4C85"/>
    <w:rsid w:val="00AA5C53"/>
    <w:rsid w:val="00AA5D11"/>
    <w:rsid w:val="00AA6906"/>
    <w:rsid w:val="00AA7108"/>
    <w:rsid w:val="00AA79E9"/>
    <w:rsid w:val="00AA7F9F"/>
    <w:rsid w:val="00AB01F7"/>
    <w:rsid w:val="00AB0F9A"/>
    <w:rsid w:val="00AB18F4"/>
    <w:rsid w:val="00AB20DD"/>
    <w:rsid w:val="00AB2124"/>
    <w:rsid w:val="00AB2C2D"/>
    <w:rsid w:val="00AB3BA4"/>
    <w:rsid w:val="00AB4C8D"/>
    <w:rsid w:val="00AB4E9B"/>
    <w:rsid w:val="00AB4F88"/>
    <w:rsid w:val="00AB54CF"/>
    <w:rsid w:val="00AB5580"/>
    <w:rsid w:val="00AC03D8"/>
    <w:rsid w:val="00AC0ECD"/>
    <w:rsid w:val="00AC101F"/>
    <w:rsid w:val="00AC1A0F"/>
    <w:rsid w:val="00AC3B39"/>
    <w:rsid w:val="00AC3CF3"/>
    <w:rsid w:val="00AC422E"/>
    <w:rsid w:val="00AC4766"/>
    <w:rsid w:val="00AC4923"/>
    <w:rsid w:val="00AC49AC"/>
    <w:rsid w:val="00AC4E9D"/>
    <w:rsid w:val="00AC5682"/>
    <w:rsid w:val="00AC5D95"/>
    <w:rsid w:val="00AC64CE"/>
    <w:rsid w:val="00AC7426"/>
    <w:rsid w:val="00AD07EB"/>
    <w:rsid w:val="00AD08F9"/>
    <w:rsid w:val="00AD19F3"/>
    <w:rsid w:val="00AD272F"/>
    <w:rsid w:val="00AD2ED1"/>
    <w:rsid w:val="00AD4387"/>
    <w:rsid w:val="00AD4AD7"/>
    <w:rsid w:val="00AD567E"/>
    <w:rsid w:val="00AD581A"/>
    <w:rsid w:val="00AD59BF"/>
    <w:rsid w:val="00AD6579"/>
    <w:rsid w:val="00AD6929"/>
    <w:rsid w:val="00AD6FC6"/>
    <w:rsid w:val="00AD72A3"/>
    <w:rsid w:val="00AD781C"/>
    <w:rsid w:val="00AE0378"/>
    <w:rsid w:val="00AE09E4"/>
    <w:rsid w:val="00AE127A"/>
    <w:rsid w:val="00AE2304"/>
    <w:rsid w:val="00AE23FC"/>
    <w:rsid w:val="00AE27E1"/>
    <w:rsid w:val="00AE34D8"/>
    <w:rsid w:val="00AE3A64"/>
    <w:rsid w:val="00AE405D"/>
    <w:rsid w:val="00AE4447"/>
    <w:rsid w:val="00AE4A61"/>
    <w:rsid w:val="00AE4EBC"/>
    <w:rsid w:val="00AE6112"/>
    <w:rsid w:val="00AE612B"/>
    <w:rsid w:val="00AE6148"/>
    <w:rsid w:val="00AE6678"/>
    <w:rsid w:val="00AE68E5"/>
    <w:rsid w:val="00AF1401"/>
    <w:rsid w:val="00AF1489"/>
    <w:rsid w:val="00AF1F5D"/>
    <w:rsid w:val="00AF2A12"/>
    <w:rsid w:val="00AF2DE0"/>
    <w:rsid w:val="00AF423E"/>
    <w:rsid w:val="00AF4642"/>
    <w:rsid w:val="00AF4B93"/>
    <w:rsid w:val="00AF513B"/>
    <w:rsid w:val="00AF53B4"/>
    <w:rsid w:val="00AF597E"/>
    <w:rsid w:val="00AF5C79"/>
    <w:rsid w:val="00AF672B"/>
    <w:rsid w:val="00AF685A"/>
    <w:rsid w:val="00AF7618"/>
    <w:rsid w:val="00AF79AF"/>
    <w:rsid w:val="00AF7A9A"/>
    <w:rsid w:val="00AF7CD5"/>
    <w:rsid w:val="00AF7D12"/>
    <w:rsid w:val="00B02042"/>
    <w:rsid w:val="00B02C17"/>
    <w:rsid w:val="00B03EC8"/>
    <w:rsid w:val="00B0422C"/>
    <w:rsid w:val="00B04D5E"/>
    <w:rsid w:val="00B05962"/>
    <w:rsid w:val="00B05C19"/>
    <w:rsid w:val="00B05F5E"/>
    <w:rsid w:val="00B05FEC"/>
    <w:rsid w:val="00B07BB2"/>
    <w:rsid w:val="00B07E06"/>
    <w:rsid w:val="00B10CCB"/>
    <w:rsid w:val="00B10D5C"/>
    <w:rsid w:val="00B112D2"/>
    <w:rsid w:val="00B11576"/>
    <w:rsid w:val="00B11918"/>
    <w:rsid w:val="00B11943"/>
    <w:rsid w:val="00B119D1"/>
    <w:rsid w:val="00B124D9"/>
    <w:rsid w:val="00B12ED4"/>
    <w:rsid w:val="00B135B3"/>
    <w:rsid w:val="00B13C5A"/>
    <w:rsid w:val="00B14004"/>
    <w:rsid w:val="00B142F8"/>
    <w:rsid w:val="00B15897"/>
    <w:rsid w:val="00B16ADB"/>
    <w:rsid w:val="00B17578"/>
    <w:rsid w:val="00B178CD"/>
    <w:rsid w:val="00B1798B"/>
    <w:rsid w:val="00B20930"/>
    <w:rsid w:val="00B20B2B"/>
    <w:rsid w:val="00B20C9E"/>
    <w:rsid w:val="00B210D3"/>
    <w:rsid w:val="00B21422"/>
    <w:rsid w:val="00B214BA"/>
    <w:rsid w:val="00B22D85"/>
    <w:rsid w:val="00B23005"/>
    <w:rsid w:val="00B25655"/>
    <w:rsid w:val="00B26B89"/>
    <w:rsid w:val="00B303E3"/>
    <w:rsid w:val="00B30D2C"/>
    <w:rsid w:val="00B30DAD"/>
    <w:rsid w:val="00B310EB"/>
    <w:rsid w:val="00B316C8"/>
    <w:rsid w:val="00B317B6"/>
    <w:rsid w:val="00B3205A"/>
    <w:rsid w:val="00B32853"/>
    <w:rsid w:val="00B328B9"/>
    <w:rsid w:val="00B33189"/>
    <w:rsid w:val="00B33AF4"/>
    <w:rsid w:val="00B33EC4"/>
    <w:rsid w:val="00B347C4"/>
    <w:rsid w:val="00B34FB9"/>
    <w:rsid w:val="00B35558"/>
    <w:rsid w:val="00B35951"/>
    <w:rsid w:val="00B36BDA"/>
    <w:rsid w:val="00B36D82"/>
    <w:rsid w:val="00B37DA1"/>
    <w:rsid w:val="00B40453"/>
    <w:rsid w:val="00B406AE"/>
    <w:rsid w:val="00B408F3"/>
    <w:rsid w:val="00B410E5"/>
    <w:rsid w:val="00B41242"/>
    <w:rsid w:val="00B414DC"/>
    <w:rsid w:val="00B41CB0"/>
    <w:rsid w:val="00B41CF1"/>
    <w:rsid w:val="00B42D44"/>
    <w:rsid w:val="00B43444"/>
    <w:rsid w:val="00B43668"/>
    <w:rsid w:val="00B43674"/>
    <w:rsid w:val="00B44184"/>
    <w:rsid w:val="00B45127"/>
    <w:rsid w:val="00B452C9"/>
    <w:rsid w:val="00B454E9"/>
    <w:rsid w:val="00B4579C"/>
    <w:rsid w:val="00B46589"/>
    <w:rsid w:val="00B46DFA"/>
    <w:rsid w:val="00B471FE"/>
    <w:rsid w:val="00B47871"/>
    <w:rsid w:val="00B5073F"/>
    <w:rsid w:val="00B50ADD"/>
    <w:rsid w:val="00B50E93"/>
    <w:rsid w:val="00B5159E"/>
    <w:rsid w:val="00B517FC"/>
    <w:rsid w:val="00B51D25"/>
    <w:rsid w:val="00B51F37"/>
    <w:rsid w:val="00B52494"/>
    <w:rsid w:val="00B52824"/>
    <w:rsid w:val="00B53021"/>
    <w:rsid w:val="00B53337"/>
    <w:rsid w:val="00B534F1"/>
    <w:rsid w:val="00B54362"/>
    <w:rsid w:val="00B553AD"/>
    <w:rsid w:val="00B554C5"/>
    <w:rsid w:val="00B55B6F"/>
    <w:rsid w:val="00B565EB"/>
    <w:rsid w:val="00B578BA"/>
    <w:rsid w:val="00B57F27"/>
    <w:rsid w:val="00B60CF0"/>
    <w:rsid w:val="00B611B1"/>
    <w:rsid w:val="00B61508"/>
    <w:rsid w:val="00B617FA"/>
    <w:rsid w:val="00B621B3"/>
    <w:rsid w:val="00B63262"/>
    <w:rsid w:val="00B63BCE"/>
    <w:rsid w:val="00B640F2"/>
    <w:rsid w:val="00B64410"/>
    <w:rsid w:val="00B64454"/>
    <w:rsid w:val="00B64BA0"/>
    <w:rsid w:val="00B65180"/>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11"/>
    <w:rsid w:val="00B72BFC"/>
    <w:rsid w:val="00B72D74"/>
    <w:rsid w:val="00B7309F"/>
    <w:rsid w:val="00B73AA7"/>
    <w:rsid w:val="00B7490D"/>
    <w:rsid w:val="00B74BAD"/>
    <w:rsid w:val="00B74CD9"/>
    <w:rsid w:val="00B74DE3"/>
    <w:rsid w:val="00B74F7E"/>
    <w:rsid w:val="00B74FDB"/>
    <w:rsid w:val="00B76596"/>
    <w:rsid w:val="00B765F1"/>
    <w:rsid w:val="00B76784"/>
    <w:rsid w:val="00B7768B"/>
    <w:rsid w:val="00B77CE7"/>
    <w:rsid w:val="00B802F6"/>
    <w:rsid w:val="00B8035E"/>
    <w:rsid w:val="00B80C6D"/>
    <w:rsid w:val="00B817CD"/>
    <w:rsid w:val="00B8196A"/>
    <w:rsid w:val="00B81BCB"/>
    <w:rsid w:val="00B8206A"/>
    <w:rsid w:val="00B822EB"/>
    <w:rsid w:val="00B83E2F"/>
    <w:rsid w:val="00B83ED8"/>
    <w:rsid w:val="00B84642"/>
    <w:rsid w:val="00B8489D"/>
    <w:rsid w:val="00B84AA0"/>
    <w:rsid w:val="00B861BD"/>
    <w:rsid w:val="00B861E6"/>
    <w:rsid w:val="00B86F77"/>
    <w:rsid w:val="00B87F35"/>
    <w:rsid w:val="00B90F4C"/>
    <w:rsid w:val="00B91329"/>
    <w:rsid w:val="00B91577"/>
    <w:rsid w:val="00B91B13"/>
    <w:rsid w:val="00B93FBC"/>
    <w:rsid w:val="00B9407E"/>
    <w:rsid w:val="00B9538B"/>
    <w:rsid w:val="00B953C6"/>
    <w:rsid w:val="00B96351"/>
    <w:rsid w:val="00B96662"/>
    <w:rsid w:val="00B97420"/>
    <w:rsid w:val="00B97568"/>
    <w:rsid w:val="00B9760E"/>
    <w:rsid w:val="00B97723"/>
    <w:rsid w:val="00BA0A8E"/>
    <w:rsid w:val="00BA0E53"/>
    <w:rsid w:val="00BA190D"/>
    <w:rsid w:val="00BA1A99"/>
    <w:rsid w:val="00BA2075"/>
    <w:rsid w:val="00BA2528"/>
    <w:rsid w:val="00BA2D3A"/>
    <w:rsid w:val="00BA3244"/>
    <w:rsid w:val="00BA38DA"/>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10F"/>
    <w:rsid w:val="00BB32C7"/>
    <w:rsid w:val="00BB32EB"/>
    <w:rsid w:val="00BB37F3"/>
    <w:rsid w:val="00BB3AA4"/>
    <w:rsid w:val="00BB3ACF"/>
    <w:rsid w:val="00BB3C42"/>
    <w:rsid w:val="00BB40BF"/>
    <w:rsid w:val="00BB41E7"/>
    <w:rsid w:val="00BB4646"/>
    <w:rsid w:val="00BB473A"/>
    <w:rsid w:val="00BB4E4B"/>
    <w:rsid w:val="00BB662C"/>
    <w:rsid w:val="00BB7F33"/>
    <w:rsid w:val="00BC0836"/>
    <w:rsid w:val="00BC18B2"/>
    <w:rsid w:val="00BC2498"/>
    <w:rsid w:val="00BC274E"/>
    <w:rsid w:val="00BC344B"/>
    <w:rsid w:val="00BC4852"/>
    <w:rsid w:val="00BC49F3"/>
    <w:rsid w:val="00BC52DC"/>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5B7"/>
    <w:rsid w:val="00BD491A"/>
    <w:rsid w:val="00BD51CF"/>
    <w:rsid w:val="00BD5211"/>
    <w:rsid w:val="00BD599C"/>
    <w:rsid w:val="00BD5FB5"/>
    <w:rsid w:val="00BD6094"/>
    <w:rsid w:val="00BD6F7A"/>
    <w:rsid w:val="00BE0741"/>
    <w:rsid w:val="00BE2A69"/>
    <w:rsid w:val="00BE3B75"/>
    <w:rsid w:val="00BE4F99"/>
    <w:rsid w:val="00BE56F7"/>
    <w:rsid w:val="00BE5CF2"/>
    <w:rsid w:val="00BE5D78"/>
    <w:rsid w:val="00BE6623"/>
    <w:rsid w:val="00BE6685"/>
    <w:rsid w:val="00BE6878"/>
    <w:rsid w:val="00BE7C01"/>
    <w:rsid w:val="00BF0286"/>
    <w:rsid w:val="00BF02A3"/>
    <w:rsid w:val="00BF0B86"/>
    <w:rsid w:val="00BF1DBC"/>
    <w:rsid w:val="00BF1E24"/>
    <w:rsid w:val="00BF2AFF"/>
    <w:rsid w:val="00BF3BA8"/>
    <w:rsid w:val="00BF4131"/>
    <w:rsid w:val="00BF45E3"/>
    <w:rsid w:val="00BF4D2E"/>
    <w:rsid w:val="00BF5B18"/>
    <w:rsid w:val="00BF61E7"/>
    <w:rsid w:val="00BF677A"/>
    <w:rsid w:val="00C0008E"/>
    <w:rsid w:val="00C00A29"/>
    <w:rsid w:val="00C00BAE"/>
    <w:rsid w:val="00C0123B"/>
    <w:rsid w:val="00C01568"/>
    <w:rsid w:val="00C019FD"/>
    <w:rsid w:val="00C01C1A"/>
    <w:rsid w:val="00C02058"/>
    <w:rsid w:val="00C02552"/>
    <w:rsid w:val="00C02EB2"/>
    <w:rsid w:val="00C03123"/>
    <w:rsid w:val="00C031EA"/>
    <w:rsid w:val="00C03EBD"/>
    <w:rsid w:val="00C042AD"/>
    <w:rsid w:val="00C04499"/>
    <w:rsid w:val="00C04606"/>
    <w:rsid w:val="00C046FF"/>
    <w:rsid w:val="00C06981"/>
    <w:rsid w:val="00C06C5F"/>
    <w:rsid w:val="00C06DE3"/>
    <w:rsid w:val="00C071E1"/>
    <w:rsid w:val="00C07389"/>
    <w:rsid w:val="00C079F1"/>
    <w:rsid w:val="00C10343"/>
    <w:rsid w:val="00C1035E"/>
    <w:rsid w:val="00C10BDE"/>
    <w:rsid w:val="00C1127D"/>
    <w:rsid w:val="00C11369"/>
    <w:rsid w:val="00C11639"/>
    <w:rsid w:val="00C116F7"/>
    <w:rsid w:val="00C11A9B"/>
    <w:rsid w:val="00C11F48"/>
    <w:rsid w:val="00C120BA"/>
    <w:rsid w:val="00C14242"/>
    <w:rsid w:val="00C14ED1"/>
    <w:rsid w:val="00C152EC"/>
    <w:rsid w:val="00C162AF"/>
    <w:rsid w:val="00C16A93"/>
    <w:rsid w:val="00C17389"/>
    <w:rsid w:val="00C173B4"/>
    <w:rsid w:val="00C176FE"/>
    <w:rsid w:val="00C20213"/>
    <w:rsid w:val="00C204EB"/>
    <w:rsid w:val="00C216DD"/>
    <w:rsid w:val="00C21C8B"/>
    <w:rsid w:val="00C21EE4"/>
    <w:rsid w:val="00C22315"/>
    <w:rsid w:val="00C2258B"/>
    <w:rsid w:val="00C22749"/>
    <w:rsid w:val="00C2319F"/>
    <w:rsid w:val="00C23540"/>
    <w:rsid w:val="00C23BFA"/>
    <w:rsid w:val="00C23F29"/>
    <w:rsid w:val="00C24C28"/>
    <w:rsid w:val="00C25D3E"/>
    <w:rsid w:val="00C269E3"/>
    <w:rsid w:val="00C301EC"/>
    <w:rsid w:val="00C3062E"/>
    <w:rsid w:val="00C30966"/>
    <w:rsid w:val="00C31304"/>
    <w:rsid w:val="00C31550"/>
    <w:rsid w:val="00C3197A"/>
    <w:rsid w:val="00C31D9C"/>
    <w:rsid w:val="00C32E3D"/>
    <w:rsid w:val="00C32F09"/>
    <w:rsid w:val="00C330B0"/>
    <w:rsid w:val="00C33E44"/>
    <w:rsid w:val="00C350D0"/>
    <w:rsid w:val="00C3540D"/>
    <w:rsid w:val="00C35930"/>
    <w:rsid w:val="00C36168"/>
    <w:rsid w:val="00C36D10"/>
    <w:rsid w:val="00C36E3C"/>
    <w:rsid w:val="00C36E95"/>
    <w:rsid w:val="00C3700C"/>
    <w:rsid w:val="00C40C25"/>
    <w:rsid w:val="00C42079"/>
    <w:rsid w:val="00C421F2"/>
    <w:rsid w:val="00C42931"/>
    <w:rsid w:val="00C42B1D"/>
    <w:rsid w:val="00C43963"/>
    <w:rsid w:val="00C440FB"/>
    <w:rsid w:val="00C44206"/>
    <w:rsid w:val="00C445AD"/>
    <w:rsid w:val="00C44CBA"/>
    <w:rsid w:val="00C44E90"/>
    <w:rsid w:val="00C456FE"/>
    <w:rsid w:val="00C45AC2"/>
    <w:rsid w:val="00C45DE7"/>
    <w:rsid w:val="00C46B12"/>
    <w:rsid w:val="00C46D87"/>
    <w:rsid w:val="00C473FE"/>
    <w:rsid w:val="00C50208"/>
    <w:rsid w:val="00C5062A"/>
    <w:rsid w:val="00C50DB3"/>
    <w:rsid w:val="00C51103"/>
    <w:rsid w:val="00C519B8"/>
    <w:rsid w:val="00C52984"/>
    <w:rsid w:val="00C53656"/>
    <w:rsid w:val="00C544D5"/>
    <w:rsid w:val="00C54C14"/>
    <w:rsid w:val="00C54EBD"/>
    <w:rsid w:val="00C55151"/>
    <w:rsid w:val="00C56D9C"/>
    <w:rsid w:val="00C57392"/>
    <w:rsid w:val="00C574B2"/>
    <w:rsid w:val="00C600C6"/>
    <w:rsid w:val="00C60807"/>
    <w:rsid w:val="00C60CB4"/>
    <w:rsid w:val="00C60DF0"/>
    <w:rsid w:val="00C6198E"/>
    <w:rsid w:val="00C61EF6"/>
    <w:rsid w:val="00C62878"/>
    <w:rsid w:val="00C635F1"/>
    <w:rsid w:val="00C63BA9"/>
    <w:rsid w:val="00C64169"/>
    <w:rsid w:val="00C643FF"/>
    <w:rsid w:val="00C6442E"/>
    <w:rsid w:val="00C646C6"/>
    <w:rsid w:val="00C64EF8"/>
    <w:rsid w:val="00C65F64"/>
    <w:rsid w:val="00C66A54"/>
    <w:rsid w:val="00C66AE1"/>
    <w:rsid w:val="00C66D84"/>
    <w:rsid w:val="00C66DF6"/>
    <w:rsid w:val="00C674A1"/>
    <w:rsid w:val="00C67CCF"/>
    <w:rsid w:val="00C7001E"/>
    <w:rsid w:val="00C71072"/>
    <w:rsid w:val="00C723D5"/>
    <w:rsid w:val="00C72796"/>
    <w:rsid w:val="00C731D4"/>
    <w:rsid w:val="00C747B0"/>
    <w:rsid w:val="00C748D1"/>
    <w:rsid w:val="00C75502"/>
    <w:rsid w:val="00C75840"/>
    <w:rsid w:val="00C75E3C"/>
    <w:rsid w:val="00C769BC"/>
    <w:rsid w:val="00C76D6B"/>
    <w:rsid w:val="00C77566"/>
    <w:rsid w:val="00C779D1"/>
    <w:rsid w:val="00C77A9F"/>
    <w:rsid w:val="00C80EAC"/>
    <w:rsid w:val="00C82331"/>
    <w:rsid w:val="00C826CC"/>
    <w:rsid w:val="00C82E44"/>
    <w:rsid w:val="00C83AE2"/>
    <w:rsid w:val="00C83F63"/>
    <w:rsid w:val="00C84129"/>
    <w:rsid w:val="00C84261"/>
    <w:rsid w:val="00C842CE"/>
    <w:rsid w:val="00C8433F"/>
    <w:rsid w:val="00C84F43"/>
    <w:rsid w:val="00C859C3"/>
    <w:rsid w:val="00C85A29"/>
    <w:rsid w:val="00C85C74"/>
    <w:rsid w:val="00C85EFB"/>
    <w:rsid w:val="00C868DD"/>
    <w:rsid w:val="00C91328"/>
    <w:rsid w:val="00C91C0E"/>
    <w:rsid w:val="00C92E10"/>
    <w:rsid w:val="00C93887"/>
    <w:rsid w:val="00C93FF4"/>
    <w:rsid w:val="00C94541"/>
    <w:rsid w:val="00C945E1"/>
    <w:rsid w:val="00C94F23"/>
    <w:rsid w:val="00C96008"/>
    <w:rsid w:val="00C961A1"/>
    <w:rsid w:val="00C967E2"/>
    <w:rsid w:val="00C96960"/>
    <w:rsid w:val="00C9697A"/>
    <w:rsid w:val="00C9705B"/>
    <w:rsid w:val="00C97D36"/>
    <w:rsid w:val="00CA031F"/>
    <w:rsid w:val="00CA11EE"/>
    <w:rsid w:val="00CA1826"/>
    <w:rsid w:val="00CA199C"/>
    <w:rsid w:val="00CA1C51"/>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9"/>
    <w:rsid w:val="00CB25DB"/>
    <w:rsid w:val="00CB27CD"/>
    <w:rsid w:val="00CB29AE"/>
    <w:rsid w:val="00CB2ACF"/>
    <w:rsid w:val="00CB2F91"/>
    <w:rsid w:val="00CB4657"/>
    <w:rsid w:val="00CB5CB9"/>
    <w:rsid w:val="00CB76DB"/>
    <w:rsid w:val="00CB79AD"/>
    <w:rsid w:val="00CC000D"/>
    <w:rsid w:val="00CC08CD"/>
    <w:rsid w:val="00CC10B7"/>
    <w:rsid w:val="00CC1D68"/>
    <w:rsid w:val="00CC27DE"/>
    <w:rsid w:val="00CC2BAC"/>
    <w:rsid w:val="00CC2C59"/>
    <w:rsid w:val="00CC43C4"/>
    <w:rsid w:val="00CC4879"/>
    <w:rsid w:val="00CC5002"/>
    <w:rsid w:val="00CC51CB"/>
    <w:rsid w:val="00CC5434"/>
    <w:rsid w:val="00CC5D34"/>
    <w:rsid w:val="00CC6525"/>
    <w:rsid w:val="00CC77DA"/>
    <w:rsid w:val="00CC77EF"/>
    <w:rsid w:val="00CD0322"/>
    <w:rsid w:val="00CD03F6"/>
    <w:rsid w:val="00CD0D87"/>
    <w:rsid w:val="00CD1008"/>
    <w:rsid w:val="00CD1A71"/>
    <w:rsid w:val="00CD2623"/>
    <w:rsid w:val="00CD2743"/>
    <w:rsid w:val="00CD2F15"/>
    <w:rsid w:val="00CD30F3"/>
    <w:rsid w:val="00CD4187"/>
    <w:rsid w:val="00CD4D3C"/>
    <w:rsid w:val="00CD57D4"/>
    <w:rsid w:val="00CD6077"/>
    <w:rsid w:val="00CD6370"/>
    <w:rsid w:val="00CD6904"/>
    <w:rsid w:val="00CD6B37"/>
    <w:rsid w:val="00CD7413"/>
    <w:rsid w:val="00CE00E0"/>
    <w:rsid w:val="00CE07F1"/>
    <w:rsid w:val="00CE213D"/>
    <w:rsid w:val="00CE2828"/>
    <w:rsid w:val="00CE2E00"/>
    <w:rsid w:val="00CE33AA"/>
    <w:rsid w:val="00CE41A5"/>
    <w:rsid w:val="00CE50FB"/>
    <w:rsid w:val="00CE5938"/>
    <w:rsid w:val="00CE6D20"/>
    <w:rsid w:val="00CE726D"/>
    <w:rsid w:val="00CE7965"/>
    <w:rsid w:val="00CE7B07"/>
    <w:rsid w:val="00CF0CF8"/>
    <w:rsid w:val="00CF0E4D"/>
    <w:rsid w:val="00CF133D"/>
    <w:rsid w:val="00CF1716"/>
    <w:rsid w:val="00CF1B77"/>
    <w:rsid w:val="00CF265C"/>
    <w:rsid w:val="00CF2B05"/>
    <w:rsid w:val="00CF30C3"/>
    <w:rsid w:val="00CF52F8"/>
    <w:rsid w:val="00CF56E7"/>
    <w:rsid w:val="00CF5B48"/>
    <w:rsid w:val="00CF76DD"/>
    <w:rsid w:val="00CF7D32"/>
    <w:rsid w:val="00D00D65"/>
    <w:rsid w:val="00D01B7E"/>
    <w:rsid w:val="00D022BC"/>
    <w:rsid w:val="00D02325"/>
    <w:rsid w:val="00D02654"/>
    <w:rsid w:val="00D02898"/>
    <w:rsid w:val="00D03C35"/>
    <w:rsid w:val="00D03EB3"/>
    <w:rsid w:val="00D051E7"/>
    <w:rsid w:val="00D056F0"/>
    <w:rsid w:val="00D05755"/>
    <w:rsid w:val="00D05782"/>
    <w:rsid w:val="00D05F0A"/>
    <w:rsid w:val="00D060D4"/>
    <w:rsid w:val="00D07ED2"/>
    <w:rsid w:val="00D10C5B"/>
    <w:rsid w:val="00D115DF"/>
    <w:rsid w:val="00D12780"/>
    <w:rsid w:val="00D12844"/>
    <w:rsid w:val="00D12BD5"/>
    <w:rsid w:val="00D12D39"/>
    <w:rsid w:val="00D130E9"/>
    <w:rsid w:val="00D13965"/>
    <w:rsid w:val="00D145AC"/>
    <w:rsid w:val="00D146B9"/>
    <w:rsid w:val="00D1501C"/>
    <w:rsid w:val="00D15768"/>
    <w:rsid w:val="00D162C7"/>
    <w:rsid w:val="00D1691A"/>
    <w:rsid w:val="00D169AC"/>
    <w:rsid w:val="00D170C1"/>
    <w:rsid w:val="00D20084"/>
    <w:rsid w:val="00D20E68"/>
    <w:rsid w:val="00D20FCF"/>
    <w:rsid w:val="00D21240"/>
    <w:rsid w:val="00D22275"/>
    <w:rsid w:val="00D2251D"/>
    <w:rsid w:val="00D22987"/>
    <w:rsid w:val="00D23422"/>
    <w:rsid w:val="00D239B9"/>
    <w:rsid w:val="00D245AD"/>
    <w:rsid w:val="00D248BD"/>
    <w:rsid w:val="00D24AD4"/>
    <w:rsid w:val="00D25860"/>
    <w:rsid w:val="00D271F9"/>
    <w:rsid w:val="00D27C10"/>
    <w:rsid w:val="00D30427"/>
    <w:rsid w:val="00D30E23"/>
    <w:rsid w:val="00D31106"/>
    <w:rsid w:val="00D317CC"/>
    <w:rsid w:val="00D320A4"/>
    <w:rsid w:val="00D334DE"/>
    <w:rsid w:val="00D334EB"/>
    <w:rsid w:val="00D33905"/>
    <w:rsid w:val="00D339E0"/>
    <w:rsid w:val="00D33D9A"/>
    <w:rsid w:val="00D3438F"/>
    <w:rsid w:val="00D347D8"/>
    <w:rsid w:val="00D34D04"/>
    <w:rsid w:val="00D3502B"/>
    <w:rsid w:val="00D3596A"/>
    <w:rsid w:val="00D35ABF"/>
    <w:rsid w:val="00D36106"/>
    <w:rsid w:val="00D37695"/>
    <w:rsid w:val="00D40B8D"/>
    <w:rsid w:val="00D40E52"/>
    <w:rsid w:val="00D411B5"/>
    <w:rsid w:val="00D41621"/>
    <w:rsid w:val="00D4244B"/>
    <w:rsid w:val="00D4402B"/>
    <w:rsid w:val="00D4575D"/>
    <w:rsid w:val="00D45C4A"/>
    <w:rsid w:val="00D4608D"/>
    <w:rsid w:val="00D46D31"/>
    <w:rsid w:val="00D5044B"/>
    <w:rsid w:val="00D508B4"/>
    <w:rsid w:val="00D50930"/>
    <w:rsid w:val="00D50BF0"/>
    <w:rsid w:val="00D50CF7"/>
    <w:rsid w:val="00D50E29"/>
    <w:rsid w:val="00D51700"/>
    <w:rsid w:val="00D5196A"/>
    <w:rsid w:val="00D51AAF"/>
    <w:rsid w:val="00D524A1"/>
    <w:rsid w:val="00D525EE"/>
    <w:rsid w:val="00D52953"/>
    <w:rsid w:val="00D535C5"/>
    <w:rsid w:val="00D538BC"/>
    <w:rsid w:val="00D53C2F"/>
    <w:rsid w:val="00D53E20"/>
    <w:rsid w:val="00D55633"/>
    <w:rsid w:val="00D5575C"/>
    <w:rsid w:val="00D5581E"/>
    <w:rsid w:val="00D56543"/>
    <w:rsid w:val="00D56D17"/>
    <w:rsid w:val="00D56F97"/>
    <w:rsid w:val="00D5746C"/>
    <w:rsid w:val="00D575FF"/>
    <w:rsid w:val="00D577B2"/>
    <w:rsid w:val="00D60305"/>
    <w:rsid w:val="00D605A3"/>
    <w:rsid w:val="00D6091D"/>
    <w:rsid w:val="00D60BE0"/>
    <w:rsid w:val="00D60C9C"/>
    <w:rsid w:val="00D623BC"/>
    <w:rsid w:val="00D633F7"/>
    <w:rsid w:val="00D63F05"/>
    <w:rsid w:val="00D64E2E"/>
    <w:rsid w:val="00D65622"/>
    <w:rsid w:val="00D6706B"/>
    <w:rsid w:val="00D6729F"/>
    <w:rsid w:val="00D675B9"/>
    <w:rsid w:val="00D704C9"/>
    <w:rsid w:val="00D70688"/>
    <w:rsid w:val="00D713A3"/>
    <w:rsid w:val="00D71F96"/>
    <w:rsid w:val="00D72618"/>
    <w:rsid w:val="00D7350F"/>
    <w:rsid w:val="00D73679"/>
    <w:rsid w:val="00D73BEC"/>
    <w:rsid w:val="00D74046"/>
    <w:rsid w:val="00D740FE"/>
    <w:rsid w:val="00D74C0A"/>
    <w:rsid w:val="00D74E20"/>
    <w:rsid w:val="00D7539C"/>
    <w:rsid w:val="00D75600"/>
    <w:rsid w:val="00D75B96"/>
    <w:rsid w:val="00D75C6C"/>
    <w:rsid w:val="00D75DBA"/>
    <w:rsid w:val="00D763CC"/>
    <w:rsid w:val="00D76500"/>
    <w:rsid w:val="00D76555"/>
    <w:rsid w:val="00D76D3D"/>
    <w:rsid w:val="00D76E78"/>
    <w:rsid w:val="00D77554"/>
    <w:rsid w:val="00D77D4D"/>
    <w:rsid w:val="00D77E6E"/>
    <w:rsid w:val="00D77F93"/>
    <w:rsid w:val="00D80670"/>
    <w:rsid w:val="00D80AA6"/>
    <w:rsid w:val="00D80B8A"/>
    <w:rsid w:val="00D811B4"/>
    <w:rsid w:val="00D812A6"/>
    <w:rsid w:val="00D81306"/>
    <w:rsid w:val="00D820E4"/>
    <w:rsid w:val="00D82679"/>
    <w:rsid w:val="00D82F59"/>
    <w:rsid w:val="00D836C8"/>
    <w:rsid w:val="00D84029"/>
    <w:rsid w:val="00D841F9"/>
    <w:rsid w:val="00D84EB7"/>
    <w:rsid w:val="00D85123"/>
    <w:rsid w:val="00D85139"/>
    <w:rsid w:val="00D859F1"/>
    <w:rsid w:val="00D86574"/>
    <w:rsid w:val="00D86EA5"/>
    <w:rsid w:val="00D879E3"/>
    <w:rsid w:val="00D90471"/>
    <w:rsid w:val="00D90493"/>
    <w:rsid w:val="00D90D45"/>
    <w:rsid w:val="00D91029"/>
    <w:rsid w:val="00D91162"/>
    <w:rsid w:val="00D91ABC"/>
    <w:rsid w:val="00D91AFC"/>
    <w:rsid w:val="00D9337F"/>
    <w:rsid w:val="00D93A2B"/>
    <w:rsid w:val="00D93C0D"/>
    <w:rsid w:val="00D93CF9"/>
    <w:rsid w:val="00D93D8C"/>
    <w:rsid w:val="00D95405"/>
    <w:rsid w:val="00D97A79"/>
    <w:rsid w:val="00DA0F50"/>
    <w:rsid w:val="00DA1083"/>
    <w:rsid w:val="00DA1105"/>
    <w:rsid w:val="00DA144E"/>
    <w:rsid w:val="00DA161B"/>
    <w:rsid w:val="00DA252C"/>
    <w:rsid w:val="00DA34E4"/>
    <w:rsid w:val="00DA3BCC"/>
    <w:rsid w:val="00DA3C30"/>
    <w:rsid w:val="00DA423C"/>
    <w:rsid w:val="00DA5597"/>
    <w:rsid w:val="00DA5B0F"/>
    <w:rsid w:val="00DA6004"/>
    <w:rsid w:val="00DA614A"/>
    <w:rsid w:val="00DA6617"/>
    <w:rsid w:val="00DA66E8"/>
    <w:rsid w:val="00DA70A8"/>
    <w:rsid w:val="00DA7EA4"/>
    <w:rsid w:val="00DB04E3"/>
    <w:rsid w:val="00DB0BB5"/>
    <w:rsid w:val="00DB0C8E"/>
    <w:rsid w:val="00DB128D"/>
    <w:rsid w:val="00DB2BDB"/>
    <w:rsid w:val="00DB2DAD"/>
    <w:rsid w:val="00DB3D34"/>
    <w:rsid w:val="00DB40EE"/>
    <w:rsid w:val="00DB45AB"/>
    <w:rsid w:val="00DB6BD0"/>
    <w:rsid w:val="00DB6E6C"/>
    <w:rsid w:val="00DB7809"/>
    <w:rsid w:val="00DC097D"/>
    <w:rsid w:val="00DC0B5F"/>
    <w:rsid w:val="00DC0FAF"/>
    <w:rsid w:val="00DC122C"/>
    <w:rsid w:val="00DC17D1"/>
    <w:rsid w:val="00DC1C9D"/>
    <w:rsid w:val="00DC41C1"/>
    <w:rsid w:val="00DC4F5B"/>
    <w:rsid w:val="00DC4FA2"/>
    <w:rsid w:val="00DC52D2"/>
    <w:rsid w:val="00DC53CD"/>
    <w:rsid w:val="00DC55E6"/>
    <w:rsid w:val="00DC69AF"/>
    <w:rsid w:val="00DC703F"/>
    <w:rsid w:val="00DC7C27"/>
    <w:rsid w:val="00DD0789"/>
    <w:rsid w:val="00DD21E4"/>
    <w:rsid w:val="00DD3A23"/>
    <w:rsid w:val="00DD3B3A"/>
    <w:rsid w:val="00DD42B5"/>
    <w:rsid w:val="00DD435D"/>
    <w:rsid w:val="00DD48FC"/>
    <w:rsid w:val="00DD4BB4"/>
    <w:rsid w:val="00DD5453"/>
    <w:rsid w:val="00DD5A96"/>
    <w:rsid w:val="00DD5B10"/>
    <w:rsid w:val="00DD5B23"/>
    <w:rsid w:val="00DD5CB8"/>
    <w:rsid w:val="00DD7229"/>
    <w:rsid w:val="00DD7711"/>
    <w:rsid w:val="00DD7D07"/>
    <w:rsid w:val="00DD7FC2"/>
    <w:rsid w:val="00DE0F7B"/>
    <w:rsid w:val="00DE11BE"/>
    <w:rsid w:val="00DE1561"/>
    <w:rsid w:val="00DE4878"/>
    <w:rsid w:val="00DE4EE1"/>
    <w:rsid w:val="00DE50EA"/>
    <w:rsid w:val="00DE52B1"/>
    <w:rsid w:val="00DE5E2B"/>
    <w:rsid w:val="00DE63B8"/>
    <w:rsid w:val="00DE78CC"/>
    <w:rsid w:val="00DF06FF"/>
    <w:rsid w:val="00DF18CA"/>
    <w:rsid w:val="00DF201B"/>
    <w:rsid w:val="00DF2775"/>
    <w:rsid w:val="00DF2835"/>
    <w:rsid w:val="00DF3885"/>
    <w:rsid w:val="00DF39FC"/>
    <w:rsid w:val="00DF58FA"/>
    <w:rsid w:val="00DF674B"/>
    <w:rsid w:val="00DF6865"/>
    <w:rsid w:val="00DF70DC"/>
    <w:rsid w:val="00DF7DB8"/>
    <w:rsid w:val="00E0101B"/>
    <w:rsid w:val="00E0105F"/>
    <w:rsid w:val="00E0131D"/>
    <w:rsid w:val="00E01530"/>
    <w:rsid w:val="00E01BD1"/>
    <w:rsid w:val="00E021BB"/>
    <w:rsid w:val="00E0251E"/>
    <w:rsid w:val="00E02556"/>
    <w:rsid w:val="00E025C6"/>
    <w:rsid w:val="00E03021"/>
    <w:rsid w:val="00E03F9A"/>
    <w:rsid w:val="00E04012"/>
    <w:rsid w:val="00E049F7"/>
    <w:rsid w:val="00E04ABE"/>
    <w:rsid w:val="00E06AC2"/>
    <w:rsid w:val="00E07382"/>
    <w:rsid w:val="00E10D09"/>
    <w:rsid w:val="00E11B96"/>
    <w:rsid w:val="00E148ED"/>
    <w:rsid w:val="00E150CE"/>
    <w:rsid w:val="00E16849"/>
    <w:rsid w:val="00E16C60"/>
    <w:rsid w:val="00E200BB"/>
    <w:rsid w:val="00E20D12"/>
    <w:rsid w:val="00E2220C"/>
    <w:rsid w:val="00E222DF"/>
    <w:rsid w:val="00E22C6F"/>
    <w:rsid w:val="00E23526"/>
    <w:rsid w:val="00E23ABB"/>
    <w:rsid w:val="00E25093"/>
    <w:rsid w:val="00E250E8"/>
    <w:rsid w:val="00E25B4E"/>
    <w:rsid w:val="00E26697"/>
    <w:rsid w:val="00E26A86"/>
    <w:rsid w:val="00E26EBF"/>
    <w:rsid w:val="00E30CE8"/>
    <w:rsid w:val="00E312DA"/>
    <w:rsid w:val="00E3163D"/>
    <w:rsid w:val="00E32F0E"/>
    <w:rsid w:val="00E338EA"/>
    <w:rsid w:val="00E33A28"/>
    <w:rsid w:val="00E33BD9"/>
    <w:rsid w:val="00E33D42"/>
    <w:rsid w:val="00E3424C"/>
    <w:rsid w:val="00E347AB"/>
    <w:rsid w:val="00E34A21"/>
    <w:rsid w:val="00E34CEF"/>
    <w:rsid w:val="00E3590C"/>
    <w:rsid w:val="00E369F0"/>
    <w:rsid w:val="00E371EB"/>
    <w:rsid w:val="00E3741A"/>
    <w:rsid w:val="00E377BA"/>
    <w:rsid w:val="00E404B9"/>
    <w:rsid w:val="00E4061D"/>
    <w:rsid w:val="00E40E6E"/>
    <w:rsid w:val="00E41272"/>
    <w:rsid w:val="00E41E34"/>
    <w:rsid w:val="00E42D4E"/>
    <w:rsid w:val="00E437FA"/>
    <w:rsid w:val="00E43E50"/>
    <w:rsid w:val="00E4486E"/>
    <w:rsid w:val="00E44BEA"/>
    <w:rsid w:val="00E45168"/>
    <w:rsid w:val="00E454B2"/>
    <w:rsid w:val="00E455F5"/>
    <w:rsid w:val="00E45A31"/>
    <w:rsid w:val="00E4683A"/>
    <w:rsid w:val="00E474DA"/>
    <w:rsid w:val="00E4790D"/>
    <w:rsid w:val="00E47922"/>
    <w:rsid w:val="00E50F58"/>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7F4"/>
    <w:rsid w:val="00E626AB"/>
    <w:rsid w:val="00E62C35"/>
    <w:rsid w:val="00E64B34"/>
    <w:rsid w:val="00E65140"/>
    <w:rsid w:val="00E65154"/>
    <w:rsid w:val="00E655D3"/>
    <w:rsid w:val="00E658D0"/>
    <w:rsid w:val="00E65B0E"/>
    <w:rsid w:val="00E66785"/>
    <w:rsid w:val="00E67145"/>
    <w:rsid w:val="00E67E36"/>
    <w:rsid w:val="00E7012C"/>
    <w:rsid w:val="00E72347"/>
    <w:rsid w:val="00E72627"/>
    <w:rsid w:val="00E72681"/>
    <w:rsid w:val="00E72D76"/>
    <w:rsid w:val="00E731DF"/>
    <w:rsid w:val="00E73642"/>
    <w:rsid w:val="00E73985"/>
    <w:rsid w:val="00E741B4"/>
    <w:rsid w:val="00E74C60"/>
    <w:rsid w:val="00E75241"/>
    <w:rsid w:val="00E752C0"/>
    <w:rsid w:val="00E75D3C"/>
    <w:rsid w:val="00E7672B"/>
    <w:rsid w:val="00E7771D"/>
    <w:rsid w:val="00E80FC7"/>
    <w:rsid w:val="00E819D8"/>
    <w:rsid w:val="00E82672"/>
    <w:rsid w:val="00E82801"/>
    <w:rsid w:val="00E82BB1"/>
    <w:rsid w:val="00E82FD5"/>
    <w:rsid w:val="00E83ACC"/>
    <w:rsid w:val="00E83E70"/>
    <w:rsid w:val="00E84023"/>
    <w:rsid w:val="00E84175"/>
    <w:rsid w:val="00E841DA"/>
    <w:rsid w:val="00E84284"/>
    <w:rsid w:val="00E84671"/>
    <w:rsid w:val="00E86CB2"/>
    <w:rsid w:val="00E86DE5"/>
    <w:rsid w:val="00E912EF"/>
    <w:rsid w:val="00E92C21"/>
    <w:rsid w:val="00E93364"/>
    <w:rsid w:val="00E937CE"/>
    <w:rsid w:val="00E941CC"/>
    <w:rsid w:val="00E94AC8"/>
    <w:rsid w:val="00E94BE4"/>
    <w:rsid w:val="00E94C01"/>
    <w:rsid w:val="00E950BF"/>
    <w:rsid w:val="00E953BD"/>
    <w:rsid w:val="00E963C5"/>
    <w:rsid w:val="00E9641C"/>
    <w:rsid w:val="00E964E0"/>
    <w:rsid w:val="00E96BFD"/>
    <w:rsid w:val="00E97D1A"/>
    <w:rsid w:val="00EA0570"/>
    <w:rsid w:val="00EA098D"/>
    <w:rsid w:val="00EA1904"/>
    <w:rsid w:val="00EA1A96"/>
    <w:rsid w:val="00EA1C49"/>
    <w:rsid w:val="00EA218E"/>
    <w:rsid w:val="00EA31E3"/>
    <w:rsid w:val="00EA35F1"/>
    <w:rsid w:val="00EA381D"/>
    <w:rsid w:val="00EA3EC6"/>
    <w:rsid w:val="00EA3FB3"/>
    <w:rsid w:val="00EA4A42"/>
    <w:rsid w:val="00EA4EBF"/>
    <w:rsid w:val="00EA53DF"/>
    <w:rsid w:val="00EA6599"/>
    <w:rsid w:val="00EA68CA"/>
    <w:rsid w:val="00EA75C4"/>
    <w:rsid w:val="00EA767B"/>
    <w:rsid w:val="00EA7B76"/>
    <w:rsid w:val="00EB0865"/>
    <w:rsid w:val="00EB1151"/>
    <w:rsid w:val="00EB1329"/>
    <w:rsid w:val="00EB149C"/>
    <w:rsid w:val="00EB1A58"/>
    <w:rsid w:val="00EB1D73"/>
    <w:rsid w:val="00EB21E2"/>
    <w:rsid w:val="00EB2B68"/>
    <w:rsid w:val="00EB2D08"/>
    <w:rsid w:val="00EB2E70"/>
    <w:rsid w:val="00EB416C"/>
    <w:rsid w:val="00EB4CD5"/>
    <w:rsid w:val="00EB503A"/>
    <w:rsid w:val="00EB5AA8"/>
    <w:rsid w:val="00EB6456"/>
    <w:rsid w:val="00EB6954"/>
    <w:rsid w:val="00EB776E"/>
    <w:rsid w:val="00EC04B8"/>
    <w:rsid w:val="00EC05CC"/>
    <w:rsid w:val="00EC14F8"/>
    <w:rsid w:val="00EC1A09"/>
    <w:rsid w:val="00EC1D4B"/>
    <w:rsid w:val="00EC1F8C"/>
    <w:rsid w:val="00EC1FC2"/>
    <w:rsid w:val="00EC217C"/>
    <w:rsid w:val="00EC3EDB"/>
    <w:rsid w:val="00EC460B"/>
    <w:rsid w:val="00EC483A"/>
    <w:rsid w:val="00EC4B34"/>
    <w:rsid w:val="00EC4C8A"/>
    <w:rsid w:val="00EC4FA3"/>
    <w:rsid w:val="00EC52B3"/>
    <w:rsid w:val="00EC61FD"/>
    <w:rsid w:val="00EC67C4"/>
    <w:rsid w:val="00EC6D1E"/>
    <w:rsid w:val="00EC6D45"/>
    <w:rsid w:val="00EC7E14"/>
    <w:rsid w:val="00EC7E4C"/>
    <w:rsid w:val="00ED09BE"/>
    <w:rsid w:val="00ED0CC2"/>
    <w:rsid w:val="00ED16F1"/>
    <w:rsid w:val="00ED1A42"/>
    <w:rsid w:val="00ED1BBD"/>
    <w:rsid w:val="00ED236E"/>
    <w:rsid w:val="00ED266F"/>
    <w:rsid w:val="00ED29B8"/>
    <w:rsid w:val="00ED2AD4"/>
    <w:rsid w:val="00ED3443"/>
    <w:rsid w:val="00ED3B36"/>
    <w:rsid w:val="00ED41E5"/>
    <w:rsid w:val="00ED5AFE"/>
    <w:rsid w:val="00ED5BE0"/>
    <w:rsid w:val="00ED5E9B"/>
    <w:rsid w:val="00ED6035"/>
    <w:rsid w:val="00ED6638"/>
    <w:rsid w:val="00ED6F85"/>
    <w:rsid w:val="00ED71F0"/>
    <w:rsid w:val="00ED7887"/>
    <w:rsid w:val="00EE03A3"/>
    <w:rsid w:val="00EE0809"/>
    <w:rsid w:val="00EE1097"/>
    <w:rsid w:val="00EE293E"/>
    <w:rsid w:val="00EE2ED0"/>
    <w:rsid w:val="00EE323C"/>
    <w:rsid w:val="00EE3D6C"/>
    <w:rsid w:val="00EE4361"/>
    <w:rsid w:val="00EE4812"/>
    <w:rsid w:val="00EE51B2"/>
    <w:rsid w:val="00EE59EC"/>
    <w:rsid w:val="00EE5F46"/>
    <w:rsid w:val="00EE7763"/>
    <w:rsid w:val="00EE7B3A"/>
    <w:rsid w:val="00EF00A7"/>
    <w:rsid w:val="00EF0115"/>
    <w:rsid w:val="00EF1BEE"/>
    <w:rsid w:val="00EF1D15"/>
    <w:rsid w:val="00EF20A5"/>
    <w:rsid w:val="00EF23E0"/>
    <w:rsid w:val="00EF3006"/>
    <w:rsid w:val="00EF3FE2"/>
    <w:rsid w:val="00EF4B1A"/>
    <w:rsid w:val="00EF4D67"/>
    <w:rsid w:val="00EF57F0"/>
    <w:rsid w:val="00EF69A9"/>
    <w:rsid w:val="00EF742D"/>
    <w:rsid w:val="00EF7CCE"/>
    <w:rsid w:val="00F00147"/>
    <w:rsid w:val="00F002F5"/>
    <w:rsid w:val="00F0051E"/>
    <w:rsid w:val="00F01D24"/>
    <w:rsid w:val="00F022A8"/>
    <w:rsid w:val="00F02962"/>
    <w:rsid w:val="00F02D4F"/>
    <w:rsid w:val="00F02E95"/>
    <w:rsid w:val="00F0383A"/>
    <w:rsid w:val="00F04385"/>
    <w:rsid w:val="00F04A71"/>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278"/>
    <w:rsid w:val="00F1572E"/>
    <w:rsid w:val="00F162EF"/>
    <w:rsid w:val="00F16A9A"/>
    <w:rsid w:val="00F16AA4"/>
    <w:rsid w:val="00F170D2"/>
    <w:rsid w:val="00F1725E"/>
    <w:rsid w:val="00F17832"/>
    <w:rsid w:val="00F17A36"/>
    <w:rsid w:val="00F20376"/>
    <w:rsid w:val="00F204D1"/>
    <w:rsid w:val="00F20A46"/>
    <w:rsid w:val="00F20EB0"/>
    <w:rsid w:val="00F20F3A"/>
    <w:rsid w:val="00F2194E"/>
    <w:rsid w:val="00F21CB8"/>
    <w:rsid w:val="00F22539"/>
    <w:rsid w:val="00F22DDF"/>
    <w:rsid w:val="00F22F07"/>
    <w:rsid w:val="00F23242"/>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120"/>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1E0F"/>
    <w:rsid w:val="00F4362E"/>
    <w:rsid w:val="00F43FE1"/>
    <w:rsid w:val="00F450D8"/>
    <w:rsid w:val="00F478AF"/>
    <w:rsid w:val="00F4799D"/>
    <w:rsid w:val="00F513D6"/>
    <w:rsid w:val="00F52695"/>
    <w:rsid w:val="00F53B80"/>
    <w:rsid w:val="00F54BDE"/>
    <w:rsid w:val="00F551DE"/>
    <w:rsid w:val="00F55B33"/>
    <w:rsid w:val="00F55F7D"/>
    <w:rsid w:val="00F55FAC"/>
    <w:rsid w:val="00F5728C"/>
    <w:rsid w:val="00F579FC"/>
    <w:rsid w:val="00F57F28"/>
    <w:rsid w:val="00F611B8"/>
    <w:rsid w:val="00F613F8"/>
    <w:rsid w:val="00F61B25"/>
    <w:rsid w:val="00F61C82"/>
    <w:rsid w:val="00F61EA7"/>
    <w:rsid w:val="00F62668"/>
    <w:rsid w:val="00F62710"/>
    <w:rsid w:val="00F6282F"/>
    <w:rsid w:val="00F62FDF"/>
    <w:rsid w:val="00F644B0"/>
    <w:rsid w:val="00F64BDE"/>
    <w:rsid w:val="00F661BE"/>
    <w:rsid w:val="00F66B91"/>
    <w:rsid w:val="00F675EC"/>
    <w:rsid w:val="00F676A8"/>
    <w:rsid w:val="00F67785"/>
    <w:rsid w:val="00F67823"/>
    <w:rsid w:val="00F67C7E"/>
    <w:rsid w:val="00F702D0"/>
    <w:rsid w:val="00F708C6"/>
    <w:rsid w:val="00F70F79"/>
    <w:rsid w:val="00F711B7"/>
    <w:rsid w:val="00F714ED"/>
    <w:rsid w:val="00F71FF6"/>
    <w:rsid w:val="00F73493"/>
    <w:rsid w:val="00F7370C"/>
    <w:rsid w:val="00F73E29"/>
    <w:rsid w:val="00F73E42"/>
    <w:rsid w:val="00F74049"/>
    <w:rsid w:val="00F74335"/>
    <w:rsid w:val="00F758E2"/>
    <w:rsid w:val="00F76C8E"/>
    <w:rsid w:val="00F77A4D"/>
    <w:rsid w:val="00F807FA"/>
    <w:rsid w:val="00F81546"/>
    <w:rsid w:val="00F81A42"/>
    <w:rsid w:val="00F81E18"/>
    <w:rsid w:val="00F8208C"/>
    <w:rsid w:val="00F8341B"/>
    <w:rsid w:val="00F84309"/>
    <w:rsid w:val="00F847AE"/>
    <w:rsid w:val="00F84880"/>
    <w:rsid w:val="00F8488C"/>
    <w:rsid w:val="00F849A3"/>
    <w:rsid w:val="00F849CB"/>
    <w:rsid w:val="00F85FE2"/>
    <w:rsid w:val="00F86537"/>
    <w:rsid w:val="00F868B0"/>
    <w:rsid w:val="00F86968"/>
    <w:rsid w:val="00F86C35"/>
    <w:rsid w:val="00F87096"/>
    <w:rsid w:val="00F90E3E"/>
    <w:rsid w:val="00F90FA1"/>
    <w:rsid w:val="00F912A7"/>
    <w:rsid w:val="00F91341"/>
    <w:rsid w:val="00F92788"/>
    <w:rsid w:val="00F931F4"/>
    <w:rsid w:val="00F935EC"/>
    <w:rsid w:val="00F936AF"/>
    <w:rsid w:val="00F93D9E"/>
    <w:rsid w:val="00F94716"/>
    <w:rsid w:val="00F947F0"/>
    <w:rsid w:val="00F9518D"/>
    <w:rsid w:val="00F955A6"/>
    <w:rsid w:val="00F95814"/>
    <w:rsid w:val="00F96292"/>
    <w:rsid w:val="00F96A99"/>
    <w:rsid w:val="00F970AD"/>
    <w:rsid w:val="00F976F5"/>
    <w:rsid w:val="00F97F5F"/>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B0F02"/>
    <w:rsid w:val="00FB14F6"/>
    <w:rsid w:val="00FB1802"/>
    <w:rsid w:val="00FB1F6D"/>
    <w:rsid w:val="00FB29C9"/>
    <w:rsid w:val="00FB3B29"/>
    <w:rsid w:val="00FB47FC"/>
    <w:rsid w:val="00FB4C3F"/>
    <w:rsid w:val="00FB4F67"/>
    <w:rsid w:val="00FB5655"/>
    <w:rsid w:val="00FB5B7B"/>
    <w:rsid w:val="00FB5C19"/>
    <w:rsid w:val="00FB5D3B"/>
    <w:rsid w:val="00FB60E9"/>
    <w:rsid w:val="00FB6259"/>
    <w:rsid w:val="00FB6829"/>
    <w:rsid w:val="00FB6FAD"/>
    <w:rsid w:val="00FC030F"/>
    <w:rsid w:val="00FC1139"/>
    <w:rsid w:val="00FC2398"/>
    <w:rsid w:val="00FC23FC"/>
    <w:rsid w:val="00FC2CA4"/>
    <w:rsid w:val="00FC31C4"/>
    <w:rsid w:val="00FC3477"/>
    <w:rsid w:val="00FC3569"/>
    <w:rsid w:val="00FC3FDF"/>
    <w:rsid w:val="00FC4AFB"/>
    <w:rsid w:val="00FC4F34"/>
    <w:rsid w:val="00FC528D"/>
    <w:rsid w:val="00FC5335"/>
    <w:rsid w:val="00FC6472"/>
    <w:rsid w:val="00FD0150"/>
    <w:rsid w:val="00FD0E92"/>
    <w:rsid w:val="00FD15C2"/>
    <w:rsid w:val="00FD15FD"/>
    <w:rsid w:val="00FD1F69"/>
    <w:rsid w:val="00FD26E1"/>
    <w:rsid w:val="00FD2C99"/>
    <w:rsid w:val="00FD3036"/>
    <w:rsid w:val="00FD3C0A"/>
    <w:rsid w:val="00FD4355"/>
    <w:rsid w:val="00FD47AC"/>
    <w:rsid w:val="00FD5A55"/>
    <w:rsid w:val="00FD6A45"/>
    <w:rsid w:val="00FD6B93"/>
    <w:rsid w:val="00FD6E76"/>
    <w:rsid w:val="00FD7824"/>
    <w:rsid w:val="00FE09AF"/>
    <w:rsid w:val="00FE1A53"/>
    <w:rsid w:val="00FE1E7E"/>
    <w:rsid w:val="00FE2820"/>
    <w:rsid w:val="00FE3183"/>
    <w:rsid w:val="00FE507D"/>
    <w:rsid w:val="00FE5147"/>
    <w:rsid w:val="00FE5D15"/>
    <w:rsid w:val="00FE79B9"/>
    <w:rsid w:val="00FE7A35"/>
    <w:rsid w:val="00FF0108"/>
    <w:rsid w:val="00FF01D4"/>
    <w:rsid w:val="00FF03FA"/>
    <w:rsid w:val="00FF061A"/>
    <w:rsid w:val="00FF0D12"/>
    <w:rsid w:val="00FF0F35"/>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3A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link w:val="Heading1Char"/>
    <w:uiPriority w:val="9"/>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 w:type="paragraph" w:customStyle="1" w:styleId="AltChangeList">
    <w:name w:val="AltChangeList"/>
    <w:next w:val="Normal"/>
    <w:rsid w:val="00472D17"/>
    <w:pPr>
      <w:numPr>
        <w:numId w:val="32"/>
      </w:numPr>
      <w:shd w:val="clear" w:color="auto" w:fill="FFFF99"/>
      <w:spacing w:before="180"/>
    </w:pPr>
    <w:rPr>
      <w:rFonts w:ascii="Tahoma" w:eastAsia="Times New Roman" w:hAnsi="Tahoma"/>
      <w:b/>
      <w:color w:val="993300"/>
      <w:lang w:eastAsia="en-US"/>
    </w:rPr>
  </w:style>
  <w:style w:type="character" w:customStyle="1" w:styleId="NOChar">
    <w:name w:val="NO Char"/>
    <w:link w:val="NO"/>
    <w:rsid w:val="00472D17"/>
    <w:rPr>
      <w:rFonts w:ascii="Times New Roman" w:hAnsi="Times New Roman"/>
      <w:sz w:val="24"/>
      <w:lang w:val="en-GB" w:eastAsia="en-US"/>
    </w:rPr>
  </w:style>
  <w:style w:type="character" w:customStyle="1" w:styleId="Heading1Char">
    <w:name w:val="Heading 1 Char"/>
    <w:link w:val="Heading1"/>
    <w:uiPriority w:val="9"/>
    <w:rsid w:val="00472D17"/>
    <w:rPr>
      <w:rFonts w:ascii="Arial" w:hAnsi="Arial"/>
      <w:sz w:val="36"/>
      <w:lang w:eastAsia="en-US"/>
    </w:rPr>
  </w:style>
  <w:style w:type="paragraph" w:styleId="PlainText">
    <w:name w:val="Plain Text"/>
    <w:basedOn w:val="Normal"/>
    <w:link w:val="PlainTextChar"/>
    <w:uiPriority w:val="99"/>
    <w:unhideWhenUsed/>
    <w:rsid w:val="008B2137"/>
    <w:pPr>
      <w:overflowPunct/>
      <w:autoSpaceDE/>
      <w:autoSpaceDN/>
      <w:adjustRightInd/>
      <w:spacing w:after="0"/>
      <w:textAlignment w:val="auto"/>
    </w:pPr>
    <w:rPr>
      <w:rFonts w:ascii="Calibri" w:eastAsiaTheme="minorEastAsia" w:hAnsi="Calibri" w:cstheme="minorBidi"/>
      <w:sz w:val="22"/>
      <w:szCs w:val="21"/>
      <w:lang w:val="en-US" w:eastAsia="zh-CN"/>
    </w:rPr>
  </w:style>
  <w:style w:type="character" w:customStyle="1" w:styleId="PlainTextChar">
    <w:name w:val="Plain Text Char"/>
    <w:basedOn w:val="DefaultParagraphFont"/>
    <w:link w:val="PlainText"/>
    <w:uiPriority w:val="99"/>
    <w:rsid w:val="008B2137"/>
    <w:rPr>
      <w:rFonts w:ascii="Calibri" w:eastAsiaTheme="minorEastAsia" w:hAnsi="Calibri" w:cstheme="minorBidi"/>
      <w:sz w:val="22"/>
      <w:szCs w:val="21"/>
    </w:rPr>
  </w:style>
  <w:style w:type="character" w:customStyle="1" w:styleId="Heading2Char">
    <w:name w:val="Heading 2 Char"/>
    <w:basedOn w:val="DefaultParagraphFont"/>
    <w:link w:val="Heading2"/>
    <w:rsid w:val="00DA3BC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83060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295615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22388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2484767">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414250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145768">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1214911">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02239758">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2329848">
      <w:bodyDiv w:val="1"/>
      <w:marLeft w:val="0"/>
      <w:marRight w:val="0"/>
      <w:marTop w:val="0"/>
      <w:marBottom w:val="0"/>
      <w:divBdr>
        <w:top w:val="none" w:sz="0" w:space="0" w:color="auto"/>
        <w:left w:val="none" w:sz="0" w:space="0" w:color="auto"/>
        <w:bottom w:val="none" w:sz="0" w:space="0" w:color="auto"/>
        <w:right w:val="none" w:sz="0" w:space="0" w:color="auto"/>
      </w:divBdr>
    </w:div>
    <w:div w:id="1860392244">
      <w:bodyDiv w:val="1"/>
      <w:marLeft w:val="0"/>
      <w:marRight w:val="0"/>
      <w:marTop w:val="0"/>
      <w:marBottom w:val="0"/>
      <w:divBdr>
        <w:top w:val="none" w:sz="0" w:space="0" w:color="auto"/>
        <w:left w:val="none" w:sz="0" w:space="0" w:color="auto"/>
        <w:bottom w:val="none" w:sz="0" w:space="0" w:color="auto"/>
        <w:right w:val="none" w:sz="0" w:space="0" w:color="auto"/>
      </w:divBdr>
      <w:divsChild>
        <w:div w:id="78529810">
          <w:marLeft w:val="1267"/>
          <w:marRight w:val="0"/>
          <w:marTop w:val="120"/>
          <w:marBottom w:val="0"/>
          <w:divBdr>
            <w:top w:val="none" w:sz="0" w:space="0" w:color="auto"/>
            <w:left w:val="none" w:sz="0" w:space="0" w:color="auto"/>
            <w:bottom w:val="none" w:sz="0" w:space="0" w:color="auto"/>
            <w:right w:val="none" w:sz="0" w:space="0" w:color="auto"/>
          </w:divBdr>
        </w:div>
      </w:divsChild>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90744542">
      <w:bodyDiv w:val="1"/>
      <w:marLeft w:val="0"/>
      <w:marRight w:val="0"/>
      <w:marTop w:val="0"/>
      <w:marBottom w:val="0"/>
      <w:divBdr>
        <w:top w:val="none" w:sz="0" w:space="0" w:color="auto"/>
        <w:left w:val="none" w:sz="0" w:space="0" w:color="auto"/>
        <w:bottom w:val="none" w:sz="0" w:space="0" w:color="auto"/>
        <w:right w:val="none" w:sz="0" w:space="0" w:color="auto"/>
      </w:divBdr>
    </w:div>
    <w:div w:id="2008751963">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IANA%20approved%20the%20assignment%20of%20the%20IPv4%20multicast%20address%20224.0.0.120,%20with%20the%20allocation%20name%20&#8216;3GPP%20MBMS%20SACH"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ana.org/assignments/multicast-addresses/multicast-addresses.x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ana.org/assignments/ipv6-multicast-addresses/ipv6-multicast-addresses.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18-e/Docs/S4-220416.zip" TargetMode="External"/><Relationship Id="rId5" Type="http://schemas.openxmlformats.org/officeDocument/2006/relationships/numbering" Target="numbering.xml"/><Relationship Id="rId15" Type="http://schemas.openxmlformats.org/officeDocument/2006/relationships/hyperlink" Target="https://www.iana.org/assignments/multicast-addresses/multicast-addresses.x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fc-editor.org/rfc/rfc6335.html"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036AD-93ED-4DC9-84BD-32236D3E8E09}">
  <ds:schemaRefs>
    <ds:schemaRef ds:uri="http://schemas.microsoft.com/sharepoint/v3/contenttype/forms"/>
  </ds:schemaRefs>
</ds:datastoreItem>
</file>

<file path=customXml/itemProps4.xml><?xml version="1.0" encoding="utf-8"?>
<ds:datastoreItem xmlns:ds="http://schemas.openxmlformats.org/officeDocument/2006/customXml" ds:itemID="{3B3D432C-8FC8-4461-9B49-1CDAFF766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291</TotalTime>
  <Pages>3</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Charles Lo (110422)</cp:lastModifiedBy>
  <cp:revision>65</cp:revision>
  <cp:lastPrinted>2019-10-18T18:47:00Z</cp:lastPrinted>
  <dcterms:created xsi:type="dcterms:W3CDTF">2022-11-04T00:42:00Z</dcterms:created>
  <dcterms:modified xsi:type="dcterms:W3CDTF">2022-11-07T19:42:00Z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ies>
</file>